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57F9C" w14:textId="77777777" w:rsidR="004152DD" w:rsidRPr="00F041B5" w:rsidRDefault="003A58B8" w:rsidP="00F041B5">
      <w:pPr>
        <w:spacing w:after="0" w:line="276" w:lineRule="auto"/>
        <w:ind w:firstLine="51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1B5">
        <w:rPr>
          <w:rFonts w:ascii="Times New Roman" w:hAnsi="Times New Roman" w:cs="Times New Roman"/>
          <w:b/>
          <w:sz w:val="24"/>
          <w:szCs w:val="24"/>
        </w:rPr>
        <w:t xml:space="preserve">Calendrier M1 Lettres- </w:t>
      </w:r>
      <w:r w:rsidR="00F041B5">
        <w:rPr>
          <w:rFonts w:ascii="Times New Roman" w:hAnsi="Times New Roman" w:cs="Times New Roman"/>
          <w:b/>
          <w:sz w:val="24"/>
          <w:szCs w:val="24"/>
        </w:rPr>
        <w:t xml:space="preserve">UE </w:t>
      </w:r>
      <w:r w:rsidRPr="00F041B5">
        <w:rPr>
          <w:rFonts w:ascii="Times New Roman" w:hAnsi="Times New Roman" w:cs="Times New Roman"/>
          <w:b/>
          <w:sz w:val="24"/>
          <w:szCs w:val="24"/>
        </w:rPr>
        <w:t>didactique</w:t>
      </w:r>
    </w:p>
    <w:p w14:paraId="7A0D6E97" w14:textId="77777777" w:rsidR="003A58B8" w:rsidRDefault="003A58B8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589EC6" w14:textId="77777777" w:rsidR="00F041B5" w:rsidRDefault="00F041B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Lieu : Molitor</w:t>
      </w:r>
    </w:p>
    <w:p w14:paraId="12CFFEF4" w14:textId="77777777" w:rsidR="00F041B5" w:rsidRDefault="00F041B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Matin : 9h-12h</w:t>
      </w:r>
    </w:p>
    <w:p w14:paraId="238CDF6F" w14:textId="79F88072" w:rsidR="00F041B5" w:rsidRDefault="00F041B5" w:rsidP="00ED5296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Après-midi : 13h30-16h</w:t>
      </w:r>
      <w:r w:rsidR="00150EBB">
        <w:rPr>
          <w:rFonts w:ascii="Times New Roman" w:hAnsi="Times New Roman" w:cs="Times New Roman"/>
          <w:sz w:val="24"/>
          <w:szCs w:val="24"/>
        </w:rPr>
        <w:t>30</w:t>
      </w:r>
    </w:p>
    <w:p w14:paraId="24C7376D" w14:textId="77777777" w:rsidR="00ED5296" w:rsidRDefault="00ED5296" w:rsidP="00ED5296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645C3F" w14:textId="77777777" w:rsidR="0066644F" w:rsidRDefault="0066644F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Hlk233195421"/>
    </w:p>
    <w:p w14:paraId="1B33BC33" w14:textId="77777777" w:rsidR="0066644F" w:rsidRPr="00F0792C" w:rsidRDefault="0066644F" w:rsidP="00F06E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92C">
        <w:rPr>
          <w:rFonts w:ascii="Times New Roman" w:hAnsi="Times New Roman" w:cs="Times New Roman"/>
          <w:b/>
          <w:sz w:val="24"/>
          <w:szCs w:val="24"/>
        </w:rPr>
        <w:t xml:space="preserve">UE </w:t>
      </w:r>
      <w:r w:rsidR="00850B7F" w:rsidRPr="00F0792C">
        <w:rPr>
          <w:rFonts w:ascii="Times New Roman" w:hAnsi="Times New Roman" w:cs="Times New Roman"/>
          <w:b/>
          <w:sz w:val="24"/>
          <w:szCs w:val="24"/>
        </w:rPr>
        <w:t>Didactique de</w:t>
      </w:r>
      <w:r w:rsidRPr="00F0792C">
        <w:rPr>
          <w:rFonts w:ascii="Times New Roman" w:hAnsi="Times New Roman" w:cs="Times New Roman"/>
          <w:b/>
          <w:sz w:val="24"/>
          <w:szCs w:val="24"/>
        </w:rPr>
        <w:t xml:space="preserve"> la Littérature</w:t>
      </w:r>
    </w:p>
    <w:p w14:paraId="2AC7A5CE" w14:textId="77777777" w:rsidR="0066644F" w:rsidRPr="00F079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 xml:space="preserve">1. Histoire de l’enseignement de la littérature (3 </w:t>
      </w:r>
      <w:proofErr w:type="gramStart"/>
      <w:r w:rsidRPr="00F0792C">
        <w:rPr>
          <w:rFonts w:ascii="Times New Roman" w:hAnsi="Times New Roman" w:cs="Times New Roman"/>
          <w:sz w:val="24"/>
          <w:szCs w:val="24"/>
        </w:rPr>
        <w:t>séances )</w:t>
      </w:r>
      <w:proofErr w:type="gramEnd"/>
    </w:p>
    <w:p w14:paraId="483088EE" w14:textId="77777777" w:rsidR="0066644F" w:rsidRPr="00F079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2. Théories et enjeux de la didactique de la littérature (2 séances)</w:t>
      </w:r>
    </w:p>
    <w:p w14:paraId="0901FC0A" w14:textId="77777777" w:rsidR="0066644F" w:rsidRPr="00F079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3. Les stratégies de compréhension et d’interprétation en lecture (3 séances)</w:t>
      </w:r>
    </w:p>
    <w:p w14:paraId="235134B0" w14:textId="68EDDE9D" w:rsidR="00C51210" w:rsidRPr="00F079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 xml:space="preserve">4. </w:t>
      </w:r>
      <w:r w:rsidR="007634C0" w:rsidRPr="00F0792C">
        <w:rPr>
          <w:rFonts w:ascii="Times New Roman" w:hAnsi="Times New Roman" w:cs="Times New Roman"/>
          <w:sz w:val="24"/>
          <w:szCs w:val="24"/>
        </w:rPr>
        <w:t xml:space="preserve">Didactique de </w:t>
      </w:r>
      <w:r w:rsidRPr="00F0792C">
        <w:rPr>
          <w:rFonts w:ascii="Times New Roman" w:hAnsi="Times New Roman" w:cs="Times New Roman"/>
          <w:sz w:val="24"/>
          <w:szCs w:val="24"/>
        </w:rPr>
        <w:t>la lecture aujourd’hui (5 séances)</w:t>
      </w:r>
    </w:p>
    <w:p w14:paraId="1801CB5F" w14:textId="44CF89FF" w:rsidR="0066644F" w:rsidRPr="00F079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5. Lire, écrire et débattre (4 séances)</w:t>
      </w:r>
    </w:p>
    <w:p w14:paraId="17E3CBB0" w14:textId="77777777" w:rsidR="0066644F" w:rsidRPr="00F079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6. La littérature de jeunesse dans l’enseignement (4 séances)</w:t>
      </w:r>
    </w:p>
    <w:p w14:paraId="2AE526A5" w14:textId="0BE8CC61" w:rsidR="004E02AA" w:rsidRPr="00ED5296" w:rsidRDefault="004E02AA" w:rsidP="004E02AA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Évaluation : 2 séances</w:t>
      </w:r>
      <w:r w:rsidR="00C512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507A7E" w14:textId="0450F18F" w:rsidR="00C51210" w:rsidRPr="004A65D9" w:rsidRDefault="00C51210" w:rsidP="004A65D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5D9">
        <w:rPr>
          <w:rFonts w:ascii="Times New Roman" w:hAnsi="Times New Roman" w:cs="Times New Roman"/>
          <w:i/>
          <w:sz w:val="24"/>
          <w:szCs w:val="24"/>
          <w:u w:val="single"/>
        </w:rPr>
        <w:t>Pour les Lettres classiques,</w:t>
      </w:r>
      <w:r w:rsidR="00782FFA" w:rsidRPr="004A65D9">
        <w:rPr>
          <w:rFonts w:ascii="Times New Roman" w:hAnsi="Times New Roman" w:cs="Times New Roman"/>
          <w:i/>
          <w:sz w:val="24"/>
          <w:szCs w:val="24"/>
          <w:u w:val="single"/>
        </w:rPr>
        <w:t xml:space="preserve"> les modules 4, 5 et 6 varient de la façon </w:t>
      </w:r>
      <w:r w:rsidRPr="004A65D9">
        <w:rPr>
          <w:rFonts w:ascii="Times New Roman" w:hAnsi="Times New Roman" w:cs="Times New Roman"/>
          <w:i/>
          <w:sz w:val="24"/>
          <w:szCs w:val="24"/>
          <w:u w:val="single"/>
        </w:rPr>
        <w:t>suivante :</w:t>
      </w:r>
    </w:p>
    <w:p w14:paraId="7AE409DB" w14:textId="4A1893BC" w:rsidR="00782FFA" w:rsidRPr="004A65D9" w:rsidRDefault="00C51210" w:rsidP="004A65D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>4. Didactique de la lecture aujourd’hui (2 séances)</w:t>
      </w:r>
    </w:p>
    <w:p w14:paraId="74B8D0F9" w14:textId="07D84897" w:rsidR="00C51210" w:rsidRPr="004A65D9" w:rsidRDefault="00C51210" w:rsidP="004A65D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>5. Lire, écrire et débattre (2 séances)</w:t>
      </w:r>
    </w:p>
    <w:p w14:paraId="7135D3B2" w14:textId="605C89E6" w:rsidR="00C51210" w:rsidRPr="004A65D9" w:rsidRDefault="00C51210" w:rsidP="004A65D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>6. La littérature de jeunesse dans l’enseignement (2 séances)</w:t>
      </w:r>
    </w:p>
    <w:p w14:paraId="371B38F2" w14:textId="08822B38" w:rsidR="00C51210" w:rsidRPr="004A65D9" w:rsidRDefault="00782FFA" w:rsidP="004A65D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>4bis, 5bis, 6</w:t>
      </w:r>
      <w:proofErr w:type="gramStart"/>
      <w:r w:rsidRPr="004A65D9">
        <w:rPr>
          <w:rFonts w:ascii="Times New Roman" w:hAnsi="Times New Roman" w:cs="Times New Roman"/>
          <w:i/>
          <w:sz w:val="24"/>
          <w:szCs w:val="24"/>
        </w:rPr>
        <w:t>bis :</w:t>
      </w:r>
      <w:r w:rsidR="00C51210" w:rsidRPr="004A65D9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C51210" w:rsidRPr="004A65D9">
        <w:rPr>
          <w:rFonts w:ascii="Times New Roman" w:hAnsi="Times New Roman" w:cs="Times New Roman"/>
          <w:i/>
          <w:sz w:val="24"/>
          <w:szCs w:val="24"/>
        </w:rPr>
        <w:t xml:space="preserve"> Cultures et littératures de l’Antiquité (7 séances)</w:t>
      </w:r>
    </w:p>
    <w:p w14:paraId="02D3A76A" w14:textId="56A10F24" w:rsidR="00C51210" w:rsidRPr="004A65D9" w:rsidRDefault="00C51210" w:rsidP="004A65D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>L</w:t>
      </w:r>
      <w:r w:rsidR="00782FFA" w:rsidRPr="004A65D9">
        <w:rPr>
          <w:rFonts w:ascii="Times New Roman" w:hAnsi="Times New Roman" w:cs="Times New Roman"/>
          <w:i/>
          <w:sz w:val="24"/>
          <w:szCs w:val="24"/>
        </w:rPr>
        <w:t>a deuxième séance d’évaluation comportera une partie consacrée à la didactique des</w:t>
      </w:r>
      <w:r w:rsidRPr="004A65D9">
        <w:rPr>
          <w:rFonts w:ascii="Times New Roman" w:hAnsi="Times New Roman" w:cs="Times New Roman"/>
          <w:i/>
          <w:sz w:val="24"/>
          <w:szCs w:val="24"/>
        </w:rPr>
        <w:t xml:space="preserve"> cultures et littératures de l’Antiquité</w:t>
      </w:r>
      <w:r w:rsidR="00782FFA" w:rsidRPr="004A65D9">
        <w:rPr>
          <w:rFonts w:ascii="Times New Roman" w:hAnsi="Times New Roman" w:cs="Times New Roman"/>
          <w:i/>
          <w:sz w:val="24"/>
          <w:szCs w:val="24"/>
        </w:rPr>
        <w:t>.</w:t>
      </w:r>
    </w:p>
    <w:p w14:paraId="725035F9" w14:textId="77777777" w:rsidR="00C51210" w:rsidRPr="00F0792C" w:rsidRDefault="00C51210" w:rsidP="004E02A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84C34" w14:textId="77777777" w:rsidR="00850B7F" w:rsidRPr="00F0792C" w:rsidRDefault="00850B7F" w:rsidP="004E02AA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b/>
          <w:sz w:val="24"/>
          <w:szCs w:val="24"/>
        </w:rPr>
        <w:t>UE Didactique de la langue</w:t>
      </w:r>
    </w:p>
    <w:p w14:paraId="03599FE3" w14:textId="77777777" w:rsidR="00A40F08" w:rsidRPr="00F0792C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 xml:space="preserve">1- Cadre conceptuel et </w:t>
      </w:r>
      <w:proofErr w:type="gramStart"/>
      <w:r w:rsidRPr="00F0792C">
        <w:rPr>
          <w:rFonts w:ascii="Times New Roman" w:hAnsi="Times New Roman" w:cs="Times New Roman"/>
          <w:sz w:val="24"/>
          <w:szCs w:val="24"/>
        </w:rPr>
        <w:t>institutionnel  (</w:t>
      </w:r>
      <w:proofErr w:type="gramEnd"/>
      <w:r w:rsidRPr="00F0792C">
        <w:rPr>
          <w:rFonts w:ascii="Times New Roman" w:hAnsi="Times New Roman" w:cs="Times New Roman"/>
          <w:sz w:val="24"/>
          <w:szCs w:val="24"/>
        </w:rPr>
        <w:t>4 séances) </w:t>
      </w:r>
    </w:p>
    <w:p w14:paraId="2057758C" w14:textId="77777777" w:rsidR="00A40F08" w:rsidRPr="00F0792C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2- Enseigner la grammaire (5 séances)</w:t>
      </w:r>
    </w:p>
    <w:p w14:paraId="56454A88" w14:textId="77777777" w:rsidR="00A40F08" w:rsidRPr="00F0792C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3- Enseigner l’orthographe (3 séances)</w:t>
      </w:r>
    </w:p>
    <w:p w14:paraId="3B4938F8" w14:textId="77777777" w:rsidR="00A40F08" w:rsidRPr="00F0792C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4- Enseigner le lexique (2 séances)</w:t>
      </w:r>
    </w:p>
    <w:p w14:paraId="096D50EB" w14:textId="7CF55544" w:rsidR="00C51210" w:rsidRPr="00F06E2C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F0792C">
        <w:rPr>
          <w:rFonts w:ascii="Times New Roman" w:hAnsi="Times New Roman" w:cs="Times New Roman"/>
          <w:sz w:val="24"/>
          <w:szCs w:val="24"/>
        </w:rPr>
        <w:t>Évaluation : 2 séances + 1 séance de restitution des travaux</w:t>
      </w:r>
    </w:p>
    <w:p w14:paraId="45A6E84B" w14:textId="1DAF8889" w:rsidR="004E02AA" w:rsidRPr="004A65D9" w:rsidRDefault="00C51210" w:rsidP="004E02AA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5D9">
        <w:rPr>
          <w:rFonts w:ascii="Times New Roman" w:hAnsi="Times New Roman" w:cs="Times New Roman"/>
          <w:i/>
          <w:sz w:val="24"/>
          <w:szCs w:val="24"/>
          <w:u w:val="single"/>
        </w:rPr>
        <w:t xml:space="preserve">Pour les Lettres classiques, les modules 1, 2 et 4 </w:t>
      </w:r>
      <w:r w:rsidR="00782FFA" w:rsidRPr="004A65D9">
        <w:rPr>
          <w:rFonts w:ascii="Times New Roman" w:hAnsi="Times New Roman" w:cs="Times New Roman"/>
          <w:i/>
          <w:sz w:val="24"/>
          <w:szCs w:val="24"/>
          <w:u w:val="single"/>
        </w:rPr>
        <w:t>varient</w:t>
      </w:r>
      <w:r w:rsidRPr="004A65D9">
        <w:rPr>
          <w:rFonts w:ascii="Times New Roman" w:hAnsi="Times New Roman" w:cs="Times New Roman"/>
          <w:i/>
          <w:sz w:val="24"/>
          <w:szCs w:val="24"/>
          <w:u w:val="single"/>
        </w:rPr>
        <w:t xml:space="preserve"> de la façon suivante :</w:t>
      </w:r>
    </w:p>
    <w:p w14:paraId="53358777" w14:textId="309F408D" w:rsidR="00782FFA" w:rsidRPr="004A65D9" w:rsidRDefault="00782FFA" w:rsidP="00782FF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 xml:space="preserve">1- Cadre conceptuel et </w:t>
      </w:r>
      <w:proofErr w:type="gramStart"/>
      <w:r w:rsidRPr="004A65D9">
        <w:rPr>
          <w:rFonts w:ascii="Times New Roman" w:hAnsi="Times New Roman" w:cs="Times New Roman"/>
          <w:i/>
          <w:sz w:val="24"/>
          <w:szCs w:val="24"/>
        </w:rPr>
        <w:t>institutionnel  (</w:t>
      </w:r>
      <w:proofErr w:type="gramEnd"/>
      <w:r w:rsidRPr="004A65D9">
        <w:rPr>
          <w:rFonts w:ascii="Times New Roman" w:hAnsi="Times New Roman" w:cs="Times New Roman"/>
          <w:i/>
          <w:sz w:val="24"/>
          <w:szCs w:val="24"/>
        </w:rPr>
        <w:t>2 séances) </w:t>
      </w:r>
    </w:p>
    <w:p w14:paraId="42E81C46" w14:textId="632B9B95" w:rsidR="00782FFA" w:rsidRPr="004A65D9" w:rsidRDefault="00782FFA" w:rsidP="00782FF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>2- Enseigner la grammaire française (2 séances)</w:t>
      </w:r>
    </w:p>
    <w:p w14:paraId="7F0075A0" w14:textId="1FE3B410" w:rsidR="00ED5296" w:rsidRPr="004A65D9" w:rsidRDefault="00ED5296" w:rsidP="00782FF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>1bis, 2bis et 4 : didactique des langues anciennes (7 séances)</w:t>
      </w:r>
    </w:p>
    <w:p w14:paraId="320E92F3" w14:textId="2012758F" w:rsidR="00C51210" w:rsidRPr="004A65D9" w:rsidRDefault="00782FFA" w:rsidP="004E02A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A65D9">
        <w:rPr>
          <w:rFonts w:ascii="Times New Roman" w:hAnsi="Times New Roman" w:cs="Times New Roman"/>
          <w:i/>
          <w:sz w:val="24"/>
          <w:szCs w:val="24"/>
        </w:rPr>
        <w:t>La première séance d’évaluation comportera une partie consacrée à la didactique des langues anciennes.</w:t>
      </w:r>
    </w:p>
    <w:p w14:paraId="22F72DDF" w14:textId="77777777" w:rsidR="00782FFA" w:rsidRPr="004A65D9" w:rsidRDefault="00782FFA" w:rsidP="004E02A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F2A6109" w14:textId="77777777" w:rsidR="00CE2A45" w:rsidRPr="004E02AA" w:rsidRDefault="00CE2A45" w:rsidP="004E02AA">
      <w:pPr>
        <w:jc w:val="both"/>
        <w:rPr>
          <w:rFonts w:ascii="Times New Roman" w:hAnsi="Times New Roman" w:cs="Times New Roman"/>
          <w:sz w:val="24"/>
          <w:szCs w:val="24"/>
        </w:rPr>
      </w:pPr>
      <w:r w:rsidRPr="004E02AA">
        <w:rPr>
          <w:rFonts w:ascii="Times New Roman" w:hAnsi="Times New Roman" w:cs="Times New Roman"/>
          <w:b/>
          <w:sz w:val="24"/>
          <w:szCs w:val="24"/>
        </w:rPr>
        <w:lastRenderedPageBreak/>
        <w:t>UE Didactique de l’écrit et de l’oral</w:t>
      </w:r>
    </w:p>
    <w:p w14:paraId="07D95D4E" w14:textId="01DE341D" w:rsidR="00CE2A45" w:rsidRPr="00F06E2C" w:rsidRDefault="00CE2A45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1- Didactique </w:t>
      </w:r>
      <w:proofErr w:type="gramStart"/>
      <w:r w:rsidRPr="00F06E2C">
        <w:rPr>
          <w:rFonts w:ascii="Times New Roman" w:hAnsi="Times New Roman" w:cs="Times New Roman"/>
          <w:sz w:val="24"/>
          <w:szCs w:val="24"/>
        </w:rPr>
        <w:t xml:space="preserve">de  </w:t>
      </w:r>
      <w:r w:rsidR="005D44AC" w:rsidRPr="00F06E2C">
        <w:rPr>
          <w:rFonts w:ascii="Times New Roman" w:hAnsi="Times New Roman" w:cs="Times New Roman"/>
          <w:sz w:val="24"/>
          <w:szCs w:val="24"/>
        </w:rPr>
        <w:t>l’oral</w:t>
      </w:r>
      <w:proofErr w:type="gramEnd"/>
      <w:r w:rsidR="005D44AC" w:rsidRPr="00F06E2C">
        <w:rPr>
          <w:rFonts w:ascii="Times New Roman" w:hAnsi="Times New Roman" w:cs="Times New Roman"/>
          <w:sz w:val="24"/>
          <w:szCs w:val="24"/>
        </w:rPr>
        <w:t xml:space="preserve"> </w:t>
      </w:r>
      <w:r w:rsidRPr="00F06E2C">
        <w:rPr>
          <w:rFonts w:ascii="Times New Roman" w:hAnsi="Times New Roman" w:cs="Times New Roman"/>
          <w:sz w:val="24"/>
          <w:szCs w:val="24"/>
        </w:rPr>
        <w:t>(3 séances)</w:t>
      </w:r>
    </w:p>
    <w:p w14:paraId="38DD344E" w14:textId="1436BFC4" w:rsidR="00CE2A45" w:rsidRPr="00F06E2C" w:rsidRDefault="00CE2A45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2 – Didactique de </w:t>
      </w:r>
      <w:proofErr w:type="gramStart"/>
      <w:r w:rsidR="005D44AC" w:rsidRPr="00F06E2C">
        <w:rPr>
          <w:rFonts w:ascii="Times New Roman" w:hAnsi="Times New Roman" w:cs="Times New Roman"/>
          <w:sz w:val="24"/>
          <w:szCs w:val="24"/>
        </w:rPr>
        <w:t xml:space="preserve">l’écriture </w:t>
      </w:r>
      <w:r w:rsidRPr="00F06E2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F06E2C">
        <w:rPr>
          <w:rFonts w:ascii="Times New Roman" w:hAnsi="Times New Roman" w:cs="Times New Roman"/>
          <w:sz w:val="24"/>
          <w:szCs w:val="24"/>
        </w:rPr>
        <w:t>3 séances)</w:t>
      </w:r>
    </w:p>
    <w:p w14:paraId="192C6C4E" w14:textId="77777777" w:rsidR="00CE2A45" w:rsidRDefault="00CE2A45" w:rsidP="004E02A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3- </w:t>
      </w:r>
      <w:r w:rsidRPr="00F06E2C">
        <w:rPr>
          <w:rFonts w:ascii="Times New Roman" w:hAnsi="Times New Roman" w:cs="Times New Roman"/>
          <w:bCs/>
          <w:sz w:val="24"/>
          <w:szCs w:val="24"/>
        </w:rPr>
        <w:t>Didactique de l’argumentation (2 séances)</w:t>
      </w:r>
    </w:p>
    <w:p w14:paraId="5843A940" w14:textId="77777777" w:rsidR="004E02AA" w:rsidRDefault="004E02AA" w:rsidP="004E02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Évaluation : 1 séance</w:t>
      </w:r>
    </w:p>
    <w:p w14:paraId="36C0EFF1" w14:textId="77777777" w:rsidR="004E02AA" w:rsidRDefault="004E02AA" w:rsidP="004E02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C1B569" w14:textId="77777777" w:rsidR="00CE2A45" w:rsidRPr="004E02AA" w:rsidRDefault="00CE2A45" w:rsidP="004E02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2AA">
        <w:rPr>
          <w:rFonts w:ascii="Times New Roman" w:hAnsi="Times New Roman" w:cs="Times New Roman"/>
          <w:b/>
          <w:sz w:val="24"/>
          <w:szCs w:val="24"/>
        </w:rPr>
        <w:t>UE Approfondissements</w:t>
      </w:r>
    </w:p>
    <w:p w14:paraId="7C595435" w14:textId="77777777" w:rsidR="00CE2A45" w:rsidRPr="00F06E2C" w:rsidRDefault="00CE2A45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>3 séances : ateliers écriture</w:t>
      </w:r>
    </w:p>
    <w:p w14:paraId="0A007802" w14:textId="77777777" w:rsidR="00CE2A45" w:rsidRPr="00F06E2C" w:rsidRDefault="00CE2A45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>3 séances : pratiquer des lectures</w:t>
      </w:r>
    </w:p>
    <w:p w14:paraId="4F0896DA" w14:textId="6E26AD19" w:rsidR="00CE2A45" w:rsidRPr="009460C9" w:rsidRDefault="00CE2A45" w:rsidP="00F06E2C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3 séances : </w:t>
      </w:r>
      <w:r w:rsidRPr="009460C9">
        <w:rPr>
          <w:rFonts w:ascii="Times New Roman" w:hAnsi="Times New Roman" w:cs="Times New Roman"/>
          <w:sz w:val="24"/>
          <w:szCs w:val="24"/>
        </w:rPr>
        <w:t>préparation d’une sortie culturelle</w:t>
      </w:r>
      <w:bookmarkStart w:id="1" w:name="_GoBack"/>
      <w:bookmarkEnd w:id="1"/>
    </w:p>
    <w:bookmarkEnd w:id="0"/>
    <w:p w14:paraId="179016E5" w14:textId="77777777" w:rsidR="00CE2A45" w:rsidRDefault="00CE2A4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BB7457" w14:textId="77777777" w:rsidR="00F0792C" w:rsidRDefault="00F0792C" w:rsidP="00ED5296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04095E" w14:textId="77777777" w:rsidR="00F0792C" w:rsidRDefault="00F0792C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630C55" w14:textId="77777777" w:rsidR="00F0792C" w:rsidRPr="00850B7F" w:rsidRDefault="00F0792C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90"/>
        <w:gridCol w:w="1030"/>
        <w:gridCol w:w="4675"/>
        <w:gridCol w:w="3961"/>
      </w:tblGrid>
      <w:tr w:rsidR="009460C9" w14:paraId="3AE2A28B" w14:textId="64581E91" w:rsidTr="009460C9">
        <w:tc>
          <w:tcPr>
            <w:tcW w:w="790" w:type="dxa"/>
          </w:tcPr>
          <w:p w14:paraId="3FBF30F7" w14:textId="77777777" w:rsidR="009460C9" w:rsidRPr="00F041B5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B5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030" w:type="dxa"/>
          </w:tcPr>
          <w:p w14:paraId="24C65883" w14:textId="77777777" w:rsidR="009460C9" w:rsidRPr="00F041B5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041B5">
              <w:rPr>
                <w:rFonts w:ascii="Times New Roman" w:hAnsi="Times New Roman" w:cs="Times New Roman"/>
                <w:b/>
                <w:sz w:val="24"/>
                <w:szCs w:val="24"/>
              </w:rPr>
              <w:t>créneau</w:t>
            </w:r>
            <w:proofErr w:type="gramEnd"/>
          </w:p>
        </w:tc>
        <w:tc>
          <w:tcPr>
            <w:tcW w:w="4675" w:type="dxa"/>
          </w:tcPr>
          <w:p w14:paraId="683E58D4" w14:textId="77777777" w:rsidR="009460C9" w:rsidRPr="00F041B5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B5">
              <w:rPr>
                <w:rFonts w:ascii="Times New Roman" w:hAnsi="Times New Roman" w:cs="Times New Roman"/>
                <w:b/>
                <w:sz w:val="24"/>
                <w:szCs w:val="24"/>
              </w:rPr>
              <w:t>Cours</w:t>
            </w:r>
          </w:p>
        </w:tc>
        <w:tc>
          <w:tcPr>
            <w:tcW w:w="3961" w:type="dxa"/>
          </w:tcPr>
          <w:p w14:paraId="23998F92" w14:textId="6F0D37E6" w:rsidR="009460C9" w:rsidRPr="00F041B5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Enseignant(e)</w:t>
            </w:r>
          </w:p>
        </w:tc>
      </w:tr>
      <w:tr w:rsidR="009460C9" w:rsidRPr="004618FF" w14:paraId="38E6D20E" w14:textId="5525A749" w:rsidTr="009460C9">
        <w:tc>
          <w:tcPr>
            <w:tcW w:w="790" w:type="dxa"/>
          </w:tcPr>
          <w:p w14:paraId="23828D0F" w14:textId="0AFF0E1D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07-09</w:t>
            </w:r>
          </w:p>
        </w:tc>
        <w:tc>
          <w:tcPr>
            <w:tcW w:w="1030" w:type="dxa"/>
          </w:tcPr>
          <w:p w14:paraId="626A34C4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1F77258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1)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08F6DCB" w14:textId="081E3C61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7593749D" w14:textId="3973C928" w:rsidTr="009460C9">
        <w:tc>
          <w:tcPr>
            <w:tcW w:w="790" w:type="dxa"/>
          </w:tcPr>
          <w:p w14:paraId="0A153729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10-09</w:t>
            </w:r>
          </w:p>
        </w:tc>
        <w:tc>
          <w:tcPr>
            <w:tcW w:w="1030" w:type="dxa"/>
          </w:tcPr>
          <w:p w14:paraId="6AF1CBB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59218260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1)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29F8D727" w14:textId="2B1BBB90" w:rsidR="009460C9" w:rsidRPr="004618FF" w:rsidRDefault="007C0380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</w:p>
        </w:tc>
      </w:tr>
      <w:tr w:rsidR="009460C9" w:rsidRPr="004618FF" w14:paraId="6FD1208C" w14:textId="4A62C1EB" w:rsidTr="009460C9">
        <w:tc>
          <w:tcPr>
            <w:tcW w:w="790" w:type="dxa"/>
          </w:tcPr>
          <w:p w14:paraId="34ED9FC6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10-09</w:t>
            </w:r>
          </w:p>
        </w:tc>
        <w:tc>
          <w:tcPr>
            <w:tcW w:w="1030" w:type="dxa"/>
          </w:tcPr>
          <w:p w14:paraId="1B1748C5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DD6EE" w:themeFill="accent5" w:themeFillTint="66"/>
          </w:tcPr>
          <w:p w14:paraId="674F7F3C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1)</w:t>
            </w:r>
          </w:p>
        </w:tc>
        <w:tc>
          <w:tcPr>
            <w:tcW w:w="3961" w:type="dxa"/>
            <w:shd w:val="clear" w:color="auto" w:fill="BDD6EE" w:themeFill="accent5" w:themeFillTint="66"/>
          </w:tcPr>
          <w:p w14:paraId="49B62A8A" w14:textId="3A31FF02" w:rsidR="009460C9" w:rsidRPr="004618FF" w:rsidRDefault="005D44AC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Hélène Raux</w:t>
            </w:r>
          </w:p>
        </w:tc>
      </w:tr>
      <w:tr w:rsidR="009460C9" w:rsidRPr="004618FF" w14:paraId="0692337D" w14:textId="6C8AC5A0" w:rsidTr="009460C9">
        <w:tc>
          <w:tcPr>
            <w:tcW w:w="790" w:type="dxa"/>
          </w:tcPr>
          <w:p w14:paraId="44DA8F7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14-09</w:t>
            </w:r>
          </w:p>
        </w:tc>
        <w:tc>
          <w:tcPr>
            <w:tcW w:w="1030" w:type="dxa"/>
          </w:tcPr>
          <w:p w14:paraId="0FBDFA88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0640FF6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1)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2CC6EA2" w14:textId="2EAB7F8A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1B3B22A4" w14:textId="17BCF8B9" w:rsidTr="009460C9">
        <w:tc>
          <w:tcPr>
            <w:tcW w:w="790" w:type="dxa"/>
          </w:tcPr>
          <w:p w14:paraId="31CDF091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17-09</w:t>
            </w:r>
          </w:p>
        </w:tc>
        <w:tc>
          <w:tcPr>
            <w:tcW w:w="1030" w:type="dxa"/>
          </w:tcPr>
          <w:p w14:paraId="4492C052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4CE8D4DE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1)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479E89B4" w14:textId="7FF40AC1" w:rsidR="009460C9" w:rsidRPr="004618FF" w:rsidRDefault="00A40F08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9460C9" w:rsidRPr="004618FF" w14:paraId="79DD707C" w14:textId="28159695" w:rsidTr="009460C9">
        <w:tc>
          <w:tcPr>
            <w:tcW w:w="790" w:type="dxa"/>
          </w:tcPr>
          <w:p w14:paraId="46ACA6D3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17-09</w:t>
            </w:r>
          </w:p>
        </w:tc>
        <w:tc>
          <w:tcPr>
            <w:tcW w:w="1030" w:type="dxa"/>
          </w:tcPr>
          <w:p w14:paraId="6888BDCC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DD6EE" w:themeFill="accent5" w:themeFillTint="66"/>
          </w:tcPr>
          <w:p w14:paraId="60E63072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1)</w:t>
            </w:r>
          </w:p>
        </w:tc>
        <w:tc>
          <w:tcPr>
            <w:tcW w:w="3961" w:type="dxa"/>
            <w:shd w:val="clear" w:color="auto" w:fill="BDD6EE" w:themeFill="accent5" w:themeFillTint="66"/>
          </w:tcPr>
          <w:p w14:paraId="5F3EA3F3" w14:textId="73ECC5A3" w:rsidR="009460C9" w:rsidRPr="004618FF" w:rsidRDefault="005D44AC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Hélène Raux</w:t>
            </w:r>
          </w:p>
        </w:tc>
      </w:tr>
      <w:tr w:rsidR="009460C9" w:rsidRPr="004618FF" w14:paraId="4483B8A2" w14:textId="0124889C" w:rsidTr="009460C9">
        <w:tc>
          <w:tcPr>
            <w:tcW w:w="790" w:type="dxa"/>
          </w:tcPr>
          <w:p w14:paraId="3F31348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21-09</w:t>
            </w:r>
          </w:p>
        </w:tc>
        <w:tc>
          <w:tcPr>
            <w:tcW w:w="1030" w:type="dxa"/>
          </w:tcPr>
          <w:p w14:paraId="5DB976C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2F0DEE82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1)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7199684A" w14:textId="0448A595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3AB1F9CE" w14:textId="2542D1C0" w:rsidTr="009460C9">
        <w:tc>
          <w:tcPr>
            <w:tcW w:w="790" w:type="dxa"/>
          </w:tcPr>
          <w:p w14:paraId="0C4EFCAA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24-09</w:t>
            </w:r>
          </w:p>
        </w:tc>
        <w:tc>
          <w:tcPr>
            <w:tcW w:w="1030" w:type="dxa"/>
          </w:tcPr>
          <w:p w14:paraId="4D3FC91E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2313690E" w14:textId="49A4733F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0F75834D" w14:textId="1BA3BEC8" w:rsidR="009460C9" w:rsidRPr="004618FF" w:rsidRDefault="007C0380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</w:p>
        </w:tc>
      </w:tr>
      <w:tr w:rsidR="00F0792C" w:rsidRPr="004618FF" w14:paraId="016BC615" w14:textId="77777777" w:rsidTr="00F0792C">
        <w:tc>
          <w:tcPr>
            <w:tcW w:w="790" w:type="dxa"/>
          </w:tcPr>
          <w:p w14:paraId="33E21F42" w14:textId="77777777" w:rsidR="00F0792C" w:rsidRPr="004618FF" w:rsidRDefault="00F0792C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04D60624" w14:textId="136D7FDE" w:rsidR="00F0792C" w:rsidRPr="004A65D9" w:rsidRDefault="004A65D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4DC309AB" w14:textId="526C9327" w:rsidR="00F0792C" w:rsidRPr="004A65D9" w:rsidRDefault="00F0792C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langues anciennes (DLA 1)</w:t>
            </w:r>
          </w:p>
          <w:p w14:paraId="21B63A6B" w14:textId="66C55B4A" w:rsidR="00F0792C" w:rsidRPr="004A65D9" w:rsidRDefault="00F0792C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1" w:type="dxa"/>
            <w:shd w:val="clear" w:color="auto" w:fill="FBE4D5" w:themeFill="accent2" w:themeFillTint="33"/>
          </w:tcPr>
          <w:p w14:paraId="66EBDC35" w14:textId="1D52E38C" w:rsidR="00F0792C" w:rsidRPr="004A65D9" w:rsidRDefault="00F0792C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9460C9" w:rsidRPr="004618FF" w14:paraId="76E7FFD9" w14:textId="2A3ADE91" w:rsidTr="009460C9">
        <w:tc>
          <w:tcPr>
            <w:tcW w:w="790" w:type="dxa"/>
          </w:tcPr>
          <w:p w14:paraId="58C924C2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24-09</w:t>
            </w:r>
          </w:p>
        </w:tc>
        <w:tc>
          <w:tcPr>
            <w:tcW w:w="1030" w:type="dxa"/>
          </w:tcPr>
          <w:p w14:paraId="379406E9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DD6EE" w:themeFill="accent5" w:themeFillTint="66"/>
          </w:tcPr>
          <w:p w14:paraId="44D9E9B8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1)</w:t>
            </w:r>
          </w:p>
        </w:tc>
        <w:tc>
          <w:tcPr>
            <w:tcW w:w="3961" w:type="dxa"/>
            <w:shd w:val="clear" w:color="auto" w:fill="BDD6EE" w:themeFill="accent5" w:themeFillTint="66"/>
          </w:tcPr>
          <w:p w14:paraId="2F791FFE" w14:textId="5E5012AC" w:rsidR="009460C9" w:rsidRPr="004618FF" w:rsidRDefault="005D44AC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Hélène Raux</w:t>
            </w:r>
          </w:p>
        </w:tc>
      </w:tr>
      <w:tr w:rsidR="009460C9" w:rsidRPr="004618FF" w14:paraId="5EBFEDBF" w14:textId="54CD1968" w:rsidTr="009460C9">
        <w:tc>
          <w:tcPr>
            <w:tcW w:w="790" w:type="dxa"/>
          </w:tcPr>
          <w:p w14:paraId="3D4F1707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28-09</w:t>
            </w:r>
          </w:p>
        </w:tc>
        <w:tc>
          <w:tcPr>
            <w:tcW w:w="1030" w:type="dxa"/>
          </w:tcPr>
          <w:p w14:paraId="1E33304D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2CD0BBC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2)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5B548538" w14:textId="7204ED70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3562E79A" w14:textId="54879866" w:rsidTr="009460C9">
        <w:tc>
          <w:tcPr>
            <w:tcW w:w="790" w:type="dxa"/>
          </w:tcPr>
          <w:p w14:paraId="0410A44A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01-10</w:t>
            </w:r>
          </w:p>
        </w:tc>
        <w:tc>
          <w:tcPr>
            <w:tcW w:w="1030" w:type="dxa"/>
          </w:tcPr>
          <w:p w14:paraId="0D7B4D94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4E5BDE10" w14:textId="47DB8E68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70EE5FD6" w14:textId="2CB63D10" w:rsidR="009460C9" w:rsidRPr="004618FF" w:rsidRDefault="007C0380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</w:p>
        </w:tc>
      </w:tr>
      <w:tr w:rsidR="00F0792C" w:rsidRPr="004618FF" w14:paraId="1EA28149" w14:textId="77777777" w:rsidTr="00F0792C">
        <w:tc>
          <w:tcPr>
            <w:tcW w:w="790" w:type="dxa"/>
          </w:tcPr>
          <w:p w14:paraId="0C7B2E61" w14:textId="77777777" w:rsidR="00F0792C" w:rsidRPr="004618FF" w:rsidRDefault="00F0792C" w:rsidP="000A7CC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6CAEFCE7" w14:textId="28615481" w:rsidR="00F0792C" w:rsidRPr="004A65D9" w:rsidRDefault="004A65D9" w:rsidP="000A7CC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10291691" w14:textId="3E368120" w:rsidR="00F0792C" w:rsidRPr="004A65D9" w:rsidRDefault="00F0792C" w:rsidP="000A7CC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langues anciennes (DLA 2)</w:t>
            </w:r>
          </w:p>
          <w:p w14:paraId="13537AB1" w14:textId="77777777" w:rsidR="00F0792C" w:rsidRPr="004A65D9" w:rsidRDefault="00F0792C" w:rsidP="000A7CC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1" w:type="dxa"/>
            <w:shd w:val="clear" w:color="auto" w:fill="FBE4D5" w:themeFill="accent2" w:themeFillTint="33"/>
          </w:tcPr>
          <w:p w14:paraId="04968CC1" w14:textId="77777777" w:rsidR="00F0792C" w:rsidRPr="004A65D9" w:rsidRDefault="00F0792C" w:rsidP="000A7CC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9460C9" w:rsidRPr="004618FF" w14:paraId="5D2DDCA1" w14:textId="03DF8C55" w:rsidTr="009460C9">
        <w:tc>
          <w:tcPr>
            <w:tcW w:w="790" w:type="dxa"/>
          </w:tcPr>
          <w:p w14:paraId="2E5BC5FB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Jeudi 01-10</w:t>
            </w:r>
          </w:p>
        </w:tc>
        <w:tc>
          <w:tcPr>
            <w:tcW w:w="1030" w:type="dxa"/>
          </w:tcPr>
          <w:p w14:paraId="11C6E928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6EB5523" w14:textId="77777777" w:rsidR="009460C9" w:rsidRPr="004618FF" w:rsidRDefault="009460C9" w:rsidP="00F06E2C">
            <w:pPr>
              <w:tabs>
                <w:tab w:val="left" w:pos="157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(module1)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32174876" w14:textId="7533DE98" w:rsidR="009460C9" w:rsidRPr="004618FF" w:rsidRDefault="00B64202" w:rsidP="00F06E2C">
            <w:pPr>
              <w:tabs>
                <w:tab w:val="left" w:pos="157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Loyer</w:t>
            </w:r>
          </w:p>
        </w:tc>
      </w:tr>
      <w:tr w:rsidR="009460C9" w:rsidRPr="004618FF" w14:paraId="7C807131" w14:textId="42439775" w:rsidTr="009460C9">
        <w:tc>
          <w:tcPr>
            <w:tcW w:w="790" w:type="dxa"/>
          </w:tcPr>
          <w:p w14:paraId="4376002D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12-10</w:t>
            </w:r>
          </w:p>
        </w:tc>
        <w:tc>
          <w:tcPr>
            <w:tcW w:w="1030" w:type="dxa"/>
          </w:tcPr>
          <w:p w14:paraId="20F1A992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72031D1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2)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36162D02" w14:textId="4215D740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7C62C2DB" w14:textId="0BC986D6" w:rsidTr="009460C9">
        <w:tc>
          <w:tcPr>
            <w:tcW w:w="790" w:type="dxa"/>
          </w:tcPr>
          <w:p w14:paraId="668363A7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15-10</w:t>
            </w:r>
          </w:p>
        </w:tc>
        <w:tc>
          <w:tcPr>
            <w:tcW w:w="1030" w:type="dxa"/>
          </w:tcPr>
          <w:p w14:paraId="5992EB70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745F057F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2)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4D4682CD" w14:textId="58574C4F" w:rsidR="009460C9" w:rsidRPr="004618FF" w:rsidRDefault="007C0380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</w:p>
        </w:tc>
      </w:tr>
      <w:tr w:rsidR="009460C9" w:rsidRPr="004618FF" w14:paraId="1DF2F6FE" w14:textId="2514E21E" w:rsidTr="009460C9">
        <w:tc>
          <w:tcPr>
            <w:tcW w:w="790" w:type="dxa"/>
          </w:tcPr>
          <w:p w14:paraId="73DA5726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15-10</w:t>
            </w:r>
          </w:p>
        </w:tc>
        <w:tc>
          <w:tcPr>
            <w:tcW w:w="1030" w:type="dxa"/>
          </w:tcPr>
          <w:p w14:paraId="1A4E35EF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4577BF4E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(module1)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2D33651A" w14:textId="0D2F6FAA" w:rsidR="009460C9" w:rsidRPr="004618FF" w:rsidRDefault="00B64202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Loyer</w:t>
            </w:r>
          </w:p>
        </w:tc>
      </w:tr>
      <w:tr w:rsidR="009460C9" w:rsidRPr="004618FF" w14:paraId="298340DA" w14:textId="27BA65DF" w:rsidTr="009460C9">
        <w:tc>
          <w:tcPr>
            <w:tcW w:w="790" w:type="dxa"/>
          </w:tcPr>
          <w:p w14:paraId="0CFA3815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16-11</w:t>
            </w:r>
          </w:p>
        </w:tc>
        <w:tc>
          <w:tcPr>
            <w:tcW w:w="1030" w:type="dxa"/>
          </w:tcPr>
          <w:p w14:paraId="76462DE1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7D5B100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3)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34E2E42B" w14:textId="5B535336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250BA4E4" w14:textId="7F581C62" w:rsidTr="009460C9">
        <w:tc>
          <w:tcPr>
            <w:tcW w:w="790" w:type="dxa"/>
          </w:tcPr>
          <w:p w14:paraId="2B5BB05B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19-11</w:t>
            </w:r>
          </w:p>
        </w:tc>
        <w:tc>
          <w:tcPr>
            <w:tcW w:w="1030" w:type="dxa"/>
          </w:tcPr>
          <w:p w14:paraId="77895FA2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6C26BC1D" w14:textId="248FBAE4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7245E8D7" w14:textId="23D139EC" w:rsidR="009460C9" w:rsidRPr="004618FF" w:rsidRDefault="007C0380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</w:p>
        </w:tc>
      </w:tr>
      <w:tr w:rsidR="009460C9" w:rsidRPr="004618FF" w14:paraId="4CCBD704" w14:textId="7F026914" w:rsidTr="009460C9">
        <w:tc>
          <w:tcPr>
            <w:tcW w:w="790" w:type="dxa"/>
          </w:tcPr>
          <w:p w14:paraId="4AC17826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19-11</w:t>
            </w:r>
          </w:p>
        </w:tc>
        <w:tc>
          <w:tcPr>
            <w:tcW w:w="1030" w:type="dxa"/>
          </w:tcPr>
          <w:p w14:paraId="7B2B21EB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40C12597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(module1)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1A86108A" w14:textId="6FDB9044" w:rsidR="009460C9" w:rsidRPr="004618FF" w:rsidRDefault="00B64202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Loyer</w:t>
            </w:r>
          </w:p>
        </w:tc>
      </w:tr>
      <w:tr w:rsidR="009460C9" w:rsidRPr="004618FF" w14:paraId="387C272D" w14:textId="243543BE" w:rsidTr="009460C9">
        <w:tc>
          <w:tcPr>
            <w:tcW w:w="790" w:type="dxa"/>
          </w:tcPr>
          <w:p w14:paraId="43048108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23-11</w:t>
            </w:r>
          </w:p>
        </w:tc>
        <w:tc>
          <w:tcPr>
            <w:tcW w:w="1030" w:type="dxa"/>
          </w:tcPr>
          <w:p w14:paraId="1ED6DBD0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33BB6E1D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3)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A74A00C" w14:textId="0A2176AA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03E26F2C" w14:textId="572CC5E6" w:rsidTr="009460C9">
        <w:tc>
          <w:tcPr>
            <w:tcW w:w="790" w:type="dxa"/>
          </w:tcPr>
          <w:p w14:paraId="0DF7BE9F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26-11</w:t>
            </w:r>
          </w:p>
        </w:tc>
        <w:tc>
          <w:tcPr>
            <w:tcW w:w="1030" w:type="dxa"/>
          </w:tcPr>
          <w:p w14:paraId="745881FF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0280023C" w14:textId="07DC4AE6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6BB0E4B7" w14:textId="40459F6C" w:rsidR="009460C9" w:rsidRPr="004618FF" w:rsidRDefault="007C0380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</w:p>
        </w:tc>
      </w:tr>
      <w:tr w:rsidR="004A65D9" w:rsidRPr="004618FF" w14:paraId="46951F06" w14:textId="77777777" w:rsidTr="00F0792C">
        <w:tc>
          <w:tcPr>
            <w:tcW w:w="790" w:type="dxa"/>
          </w:tcPr>
          <w:p w14:paraId="4C046CF6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60D4E604" w14:textId="7E543AA8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628920AF" w14:textId="1E7EBD3D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langues anciennes (DLA 3)</w:t>
            </w:r>
          </w:p>
          <w:p w14:paraId="41B7D5BB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1" w:type="dxa"/>
            <w:shd w:val="clear" w:color="auto" w:fill="FBE4D5" w:themeFill="accent2" w:themeFillTint="33"/>
          </w:tcPr>
          <w:p w14:paraId="448F3FF3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0A6B572E" w14:textId="7C432A5A" w:rsidTr="009460C9">
        <w:tc>
          <w:tcPr>
            <w:tcW w:w="790" w:type="dxa"/>
          </w:tcPr>
          <w:p w14:paraId="20CFA762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26-11</w:t>
            </w:r>
          </w:p>
        </w:tc>
        <w:tc>
          <w:tcPr>
            <w:tcW w:w="1030" w:type="dxa"/>
          </w:tcPr>
          <w:p w14:paraId="59550E2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2F0C6AD6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2)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37BCB1DC" w14:textId="2110CCAA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Marie-Astrid Clair</w:t>
            </w:r>
          </w:p>
        </w:tc>
      </w:tr>
      <w:tr w:rsidR="004A65D9" w:rsidRPr="004618FF" w14:paraId="12642D04" w14:textId="5D0025CD" w:rsidTr="009460C9">
        <w:tc>
          <w:tcPr>
            <w:tcW w:w="790" w:type="dxa"/>
          </w:tcPr>
          <w:p w14:paraId="52FC457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30-11</w:t>
            </w:r>
          </w:p>
        </w:tc>
        <w:tc>
          <w:tcPr>
            <w:tcW w:w="1030" w:type="dxa"/>
          </w:tcPr>
          <w:p w14:paraId="3301EA8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6B901AE1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3)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69B7245A" w14:textId="40D21EB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4A65D9" w:rsidRPr="004618FF" w14:paraId="4F5D0194" w14:textId="31FA8CB4" w:rsidTr="009460C9">
        <w:tc>
          <w:tcPr>
            <w:tcW w:w="790" w:type="dxa"/>
          </w:tcPr>
          <w:p w14:paraId="281FAEE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03-12</w:t>
            </w:r>
          </w:p>
        </w:tc>
        <w:tc>
          <w:tcPr>
            <w:tcW w:w="1030" w:type="dxa"/>
          </w:tcPr>
          <w:p w14:paraId="62865D9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57C22D9F" w14:textId="00A09848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73F4A077" w14:textId="73B537F8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4A65D9" w:rsidRPr="004618FF" w14:paraId="1204A31A" w14:textId="77777777" w:rsidTr="000A7CC3">
        <w:tc>
          <w:tcPr>
            <w:tcW w:w="790" w:type="dxa"/>
          </w:tcPr>
          <w:p w14:paraId="392FF97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00830FB9" w14:textId="02209BD0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3EFEE17B" w14:textId="15B9C2CC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langues anciennes (DLA 4)</w:t>
            </w:r>
          </w:p>
          <w:p w14:paraId="531D0B24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1" w:type="dxa"/>
            <w:shd w:val="clear" w:color="auto" w:fill="FBE4D5" w:themeFill="accent2" w:themeFillTint="33"/>
          </w:tcPr>
          <w:p w14:paraId="1C41591E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2D164AB4" w14:textId="0ABCF596" w:rsidTr="009460C9">
        <w:tc>
          <w:tcPr>
            <w:tcW w:w="790" w:type="dxa"/>
          </w:tcPr>
          <w:p w14:paraId="3E127C4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03-12</w:t>
            </w:r>
          </w:p>
        </w:tc>
        <w:tc>
          <w:tcPr>
            <w:tcW w:w="1030" w:type="dxa"/>
          </w:tcPr>
          <w:p w14:paraId="6636B71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FFF2CC" w:themeFill="accent4" w:themeFillTint="33"/>
          </w:tcPr>
          <w:p w14:paraId="5C1BAF05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</w:t>
            </w:r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Evaluation</w:t>
            </w:r>
            <w:proofErr w:type="spellEnd"/>
            <w:r>
              <w:rPr>
                <w:rFonts w:ascii="Cambria" w:hAnsi="Cambria"/>
              </w:rPr>
              <w:t xml:space="preserve"> 1 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0E2634D1" w14:textId="01C4781C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4A65D9" w:rsidRPr="004618FF" w14:paraId="6657B6E5" w14:textId="6AC4E7AD" w:rsidTr="009460C9">
        <w:tc>
          <w:tcPr>
            <w:tcW w:w="790" w:type="dxa"/>
          </w:tcPr>
          <w:p w14:paraId="4B3CA6D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14-12</w:t>
            </w:r>
          </w:p>
        </w:tc>
        <w:tc>
          <w:tcPr>
            <w:tcW w:w="1030" w:type="dxa"/>
          </w:tcPr>
          <w:p w14:paraId="70D982E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6380FC3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1EF8C911" w14:textId="0C1B396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0D376662" w14:textId="49465656" w:rsidTr="009460C9">
        <w:tc>
          <w:tcPr>
            <w:tcW w:w="790" w:type="dxa"/>
          </w:tcPr>
          <w:p w14:paraId="4E1059E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17-12</w:t>
            </w:r>
          </w:p>
        </w:tc>
        <w:tc>
          <w:tcPr>
            <w:tcW w:w="1030" w:type="dxa"/>
          </w:tcPr>
          <w:p w14:paraId="64554C7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3763DD8E" w14:textId="3FCDD8B0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2A6AEDD2" w14:textId="1B5E9F92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4A65D9" w:rsidRPr="004618FF" w14:paraId="7BC108FE" w14:textId="77777777" w:rsidTr="000A7CC3">
        <w:tc>
          <w:tcPr>
            <w:tcW w:w="790" w:type="dxa"/>
          </w:tcPr>
          <w:p w14:paraId="1272CB8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58F5BA9A" w14:textId="0DA0DFD0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66047C43" w14:textId="3635957C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langues anciennes (DLA 5)</w:t>
            </w:r>
          </w:p>
          <w:p w14:paraId="551FF9C5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1" w:type="dxa"/>
            <w:shd w:val="clear" w:color="auto" w:fill="FBE4D5" w:themeFill="accent2" w:themeFillTint="33"/>
          </w:tcPr>
          <w:p w14:paraId="46BDD5D4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0C969EC4" w14:textId="63325D31" w:rsidTr="009460C9">
        <w:tc>
          <w:tcPr>
            <w:tcW w:w="790" w:type="dxa"/>
          </w:tcPr>
          <w:p w14:paraId="215F7041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17-12</w:t>
            </w:r>
          </w:p>
        </w:tc>
        <w:tc>
          <w:tcPr>
            <w:tcW w:w="1030" w:type="dxa"/>
          </w:tcPr>
          <w:p w14:paraId="65623F5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05258CC9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2)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1E2DFAB8" w14:textId="6F2E58ED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Marie-Astrid Clair</w:t>
            </w:r>
          </w:p>
        </w:tc>
      </w:tr>
      <w:tr w:rsidR="004A65D9" w:rsidRPr="004618FF" w14:paraId="0EFD31E5" w14:textId="64F8171E" w:rsidTr="009460C9">
        <w:tc>
          <w:tcPr>
            <w:tcW w:w="790" w:type="dxa"/>
          </w:tcPr>
          <w:p w14:paraId="09556AF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18-01</w:t>
            </w:r>
          </w:p>
        </w:tc>
        <w:tc>
          <w:tcPr>
            <w:tcW w:w="1030" w:type="dxa"/>
          </w:tcPr>
          <w:p w14:paraId="2CF5748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5F85118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1C9BD588" w14:textId="6C296BD8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0AFC28C1" w14:textId="215B9102" w:rsidTr="009460C9">
        <w:tc>
          <w:tcPr>
            <w:tcW w:w="790" w:type="dxa"/>
          </w:tcPr>
          <w:p w14:paraId="226FE23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21-01</w:t>
            </w:r>
          </w:p>
        </w:tc>
        <w:tc>
          <w:tcPr>
            <w:tcW w:w="1030" w:type="dxa"/>
          </w:tcPr>
          <w:p w14:paraId="3946A236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0EA8AE7A" w14:textId="2697BEA0" w:rsidR="004A65D9" w:rsidRPr="00AB3D0A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Évaluation</w:t>
            </w:r>
          </w:p>
          <w:p w14:paraId="16A508E6" w14:textId="59208964" w:rsid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</w:t>
            </w: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langue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évaluation 1</w:t>
            </w:r>
          </w:p>
          <w:p w14:paraId="65C9D4F8" w14:textId="6D77CD04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Didactique des langues anciennes 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50D6C1F5" w14:textId="6E9F12A0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Aurélie Mariscalchi</w:t>
            </w:r>
          </w:p>
        </w:tc>
      </w:tr>
      <w:tr w:rsidR="004A65D9" w:rsidRPr="004618FF" w14:paraId="33D86D71" w14:textId="59DBB1BD" w:rsidTr="009460C9">
        <w:tc>
          <w:tcPr>
            <w:tcW w:w="790" w:type="dxa"/>
          </w:tcPr>
          <w:p w14:paraId="06B434D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21-01</w:t>
            </w:r>
          </w:p>
        </w:tc>
        <w:tc>
          <w:tcPr>
            <w:tcW w:w="1030" w:type="dxa"/>
          </w:tcPr>
          <w:p w14:paraId="4A5C66A3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55DA541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2)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5C3E826A" w14:textId="60167661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Marie-Astrid Clair</w:t>
            </w:r>
          </w:p>
        </w:tc>
      </w:tr>
      <w:tr w:rsidR="004A65D9" w:rsidRPr="004618FF" w14:paraId="5F45952E" w14:textId="651E05C8" w:rsidTr="009460C9">
        <w:tc>
          <w:tcPr>
            <w:tcW w:w="790" w:type="dxa"/>
          </w:tcPr>
          <w:p w14:paraId="10EB4A4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Lundi 25-01</w:t>
            </w:r>
          </w:p>
        </w:tc>
        <w:tc>
          <w:tcPr>
            <w:tcW w:w="1030" w:type="dxa"/>
          </w:tcPr>
          <w:p w14:paraId="2D8DC23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32617155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4BD0AB5D" w14:textId="68AA6674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3D57AE07" w14:textId="77777777" w:rsidTr="000A7CC3">
        <w:tc>
          <w:tcPr>
            <w:tcW w:w="790" w:type="dxa"/>
          </w:tcPr>
          <w:p w14:paraId="122EA1D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22043390" w14:textId="6D021CEB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6E0134AB" w14:textId="21A9B41B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cultures et littératures de l’Antiquité (DICLA 1)</w:t>
            </w:r>
          </w:p>
        </w:tc>
        <w:tc>
          <w:tcPr>
            <w:tcW w:w="3961" w:type="dxa"/>
            <w:shd w:val="clear" w:color="auto" w:fill="FBE4D5" w:themeFill="accent2" w:themeFillTint="33"/>
          </w:tcPr>
          <w:p w14:paraId="3F4E63CE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7A2ACA54" w14:textId="1F4AE33B" w:rsidTr="009460C9">
        <w:tc>
          <w:tcPr>
            <w:tcW w:w="790" w:type="dxa"/>
          </w:tcPr>
          <w:p w14:paraId="0B78F49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28-01</w:t>
            </w:r>
          </w:p>
        </w:tc>
        <w:tc>
          <w:tcPr>
            <w:tcW w:w="1030" w:type="dxa"/>
          </w:tcPr>
          <w:p w14:paraId="3A4CB18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2B4466DC" w14:textId="511A279E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16FC1D1C" w14:textId="67A306E3" w:rsidR="004A65D9" w:rsidRPr="004618FF" w:rsidRDefault="004A65D9" w:rsidP="004A65D9">
            <w:pPr>
              <w:tabs>
                <w:tab w:val="left" w:pos="238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4A65D9" w:rsidRPr="004618FF" w14:paraId="578BD683" w14:textId="60F58A5F" w:rsidTr="009460C9">
        <w:tc>
          <w:tcPr>
            <w:tcW w:w="790" w:type="dxa"/>
          </w:tcPr>
          <w:p w14:paraId="56A0F27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28-01</w:t>
            </w:r>
          </w:p>
        </w:tc>
        <w:tc>
          <w:tcPr>
            <w:tcW w:w="1030" w:type="dxa"/>
          </w:tcPr>
          <w:p w14:paraId="7783E73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A4B586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2)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46CA3820" w14:textId="59BBE9B9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Matthieu Verrier</w:t>
            </w:r>
          </w:p>
        </w:tc>
      </w:tr>
      <w:tr w:rsidR="004A65D9" w:rsidRPr="004618FF" w14:paraId="2D11FA9F" w14:textId="56D806C1" w:rsidTr="009460C9">
        <w:tc>
          <w:tcPr>
            <w:tcW w:w="790" w:type="dxa"/>
          </w:tcPr>
          <w:p w14:paraId="2AB1510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01-02</w:t>
            </w:r>
          </w:p>
        </w:tc>
        <w:tc>
          <w:tcPr>
            <w:tcW w:w="1030" w:type="dxa"/>
          </w:tcPr>
          <w:p w14:paraId="6F7E79E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621725C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3887FFDE" w14:textId="561116F4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5C7375CA" w14:textId="77777777" w:rsidTr="000A7CC3">
        <w:tc>
          <w:tcPr>
            <w:tcW w:w="790" w:type="dxa"/>
          </w:tcPr>
          <w:p w14:paraId="1BD33672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0DC7893" w14:textId="48ADE1A0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2BDD4816" w14:textId="1757E2EF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cultures et littératures de l’Antiquité (DICLA 2)</w:t>
            </w:r>
          </w:p>
        </w:tc>
        <w:tc>
          <w:tcPr>
            <w:tcW w:w="3961" w:type="dxa"/>
            <w:shd w:val="clear" w:color="auto" w:fill="FBE4D5" w:themeFill="accent2" w:themeFillTint="33"/>
          </w:tcPr>
          <w:p w14:paraId="63234DFB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3C7C9C35" w14:textId="546FB4C0" w:rsidTr="009460C9">
        <w:tc>
          <w:tcPr>
            <w:tcW w:w="790" w:type="dxa"/>
          </w:tcPr>
          <w:p w14:paraId="25C874B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04-02</w:t>
            </w:r>
          </w:p>
        </w:tc>
        <w:tc>
          <w:tcPr>
            <w:tcW w:w="1030" w:type="dxa"/>
          </w:tcPr>
          <w:p w14:paraId="16333B5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467974A4" w14:textId="78AA407A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5C760011" w14:textId="2BC76CA8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4A65D9" w:rsidRPr="004618FF" w14:paraId="45E23930" w14:textId="35ED6F9B" w:rsidTr="009460C9">
        <w:tc>
          <w:tcPr>
            <w:tcW w:w="790" w:type="dxa"/>
          </w:tcPr>
          <w:p w14:paraId="138174E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04-02</w:t>
            </w:r>
          </w:p>
        </w:tc>
        <w:tc>
          <w:tcPr>
            <w:tcW w:w="1030" w:type="dxa"/>
          </w:tcPr>
          <w:p w14:paraId="686F492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055C7E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2)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70DF6892" w14:textId="677783D6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Matthieu Verrier</w:t>
            </w:r>
          </w:p>
        </w:tc>
      </w:tr>
      <w:tr w:rsidR="004A65D9" w:rsidRPr="004618FF" w14:paraId="4A88C39B" w14:textId="45BB8C05" w:rsidTr="009460C9">
        <w:tc>
          <w:tcPr>
            <w:tcW w:w="790" w:type="dxa"/>
          </w:tcPr>
          <w:p w14:paraId="12B8CB9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08-03</w:t>
            </w:r>
          </w:p>
        </w:tc>
        <w:tc>
          <w:tcPr>
            <w:tcW w:w="1030" w:type="dxa"/>
          </w:tcPr>
          <w:p w14:paraId="566741F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5259651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46F773B5" w14:textId="04BCB24E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02805F63" w14:textId="77777777" w:rsidTr="000A7CC3">
        <w:tc>
          <w:tcPr>
            <w:tcW w:w="790" w:type="dxa"/>
          </w:tcPr>
          <w:p w14:paraId="74293A8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6CB82B8E" w14:textId="787C5E5A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706BDBD9" w14:textId="1E68036B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cultures et littératures de l’Antiquité (DICLA 3)</w:t>
            </w:r>
          </w:p>
        </w:tc>
        <w:tc>
          <w:tcPr>
            <w:tcW w:w="3961" w:type="dxa"/>
            <w:shd w:val="clear" w:color="auto" w:fill="FBE4D5" w:themeFill="accent2" w:themeFillTint="33"/>
          </w:tcPr>
          <w:p w14:paraId="74DDF802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2F2FBB7E" w14:textId="1E1EC311" w:rsidTr="009460C9">
        <w:tc>
          <w:tcPr>
            <w:tcW w:w="790" w:type="dxa"/>
          </w:tcPr>
          <w:p w14:paraId="7BC4E261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11-03</w:t>
            </w:r>
          </w:p>
        </w:tc>
        <w:tc>
          <w:tcPr>
            <w:tcW w:w="1030" w:type="dxa"/>
          </w:tcPr>
          <w:p w14:paraId="4B2D919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2E37D694" w14:textId="4662ADB9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1D2E34A0" w14:textId="47F37C0F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4A65D9" w:rsidRPr="004618FF" w14:paraId="68E46C80" w14:textId="10A5A29D" w:rsidTr="009460C9">
        <w:tc>
          <w:tcPr>
            <w:tcW w:w="790" w:type="dxa"/>
          </w:tcPr>
          <w:p w14:paraId="55388E7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11-03</w:t>
            </w:r>
          </w:p>
        </w:tc>
        <w:tc>
          <w:tcPr>
            <w:tcW w:w="1030" w:type="dxa"/>
          </w:tcPr>
          <w:p w14:paraId="75BD4B55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79FFE44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2)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3D5C1543" w14:textId="6F0984E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Matthieu Verrier</w:t>
            </w:r>
          </w:p>
        </w:tc>
      </w:tr>
      <w:tr w:rsidR="004A65D9" w:rsidRPr="004618FF" w14:paraId="12A3CBC6" w14:textId="10A875F9" w:rsidTr="009460C9">
        <w:tc>
          <w:tcPr>
            <w:tcW w:w="790" w:type="dxa"/>
          </w:tcPr>
          <w:p w14:paraId="1E23511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15-03</w:t>
            </w:r>
          </w:p>
        </w:tc>
        <w:tc>
          <w:tcPr>
            <w:tcW w:w="1030" w:type="dxa"/>
          </w:tcPr>
          <w:p w14:paraId="4BEA394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73A4C19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5)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9C281A3" w14:textId="57F12CD8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4A65D9" w:rsidRPr="004618FF" w14:paraId="2E6D16E1" w14:textId="25F41C30" w:rsidTr="009460C9">
        <w:tc>
          <w:tcPr>
            <w:tcW w:w="790" w:type="dxa"/>
          </w:tcPr>
          <w:p w14:paraId="30CD1F9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18-03</w:t>
            </w:r>
          </w:p>
        </w:tc>
        <w:tc>
          <w:tcPr>
            <w:tcW w:w="1030" w:type="dxa"/>
          </w:tcPr>
          <w:p w14:paraId="48424B62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3252D2C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4)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20EA2C57" w14:textId="5E95C290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Aurélie Mariscalchi</w:t>
            </w:r>
          </w:p>
        </w:tc>
      </w:tr>
      <w:tr w:rsidR="004A65D9" w:rsidRPr="004618FF" w14:paraId="45B8C2C9" w14:textId="77777777" w:rsidTr="000A7CC3">
        <w:tc>
          <w:tcPr>
            <w:tcW w:w="790" w:type="dxa"/>
          </w:tcPr>
          <w:p w14:paraId="4830F15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18A87E1D" w14:textId="17350D92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12FAE5A5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langues anciennes (DLA 6)</w:t>
            </w:r>
          </w:p>
          <w:p w14:paraId="3E48ACE1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1" w:type="dxa"/>
            <w:shd w:val="clear" w:color="auto" w:fill="FBE4D5" w:themeFill="accent2" w:themeFillTint="33"/>
          </w:tcPr>
          <w:p w14:paraId="051D0796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342092B5" w14:textId="52B3C358" w:rsidTr="009460C9">
        <w:tc>
          <w:tcPr>
            <w:tcW w:w="790" w:type="dxa"/>
          </w:tcPr>
          <w:p w14:paraId="2A136F82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18-03</w:t>
            </w:r>
          </w:p>
        </w:tc>
        <w:tc>
          <w:tcPr>
            <w:tcW w:w="1030" w:type="dxa"/>
          </w:tcPr>
          <w:p w14:paraId="46A9A9C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75E382D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3)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5559FA95" w14:textId="48318E54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Geneviève Di Rosa</w:t>
            </w:r>
          </w:p>
        </w:tc>
      </w:tr>
      <w:tr w:rsidR="004A65D9" w:rsidRPr="004618FF" w14:paraId="56A48575" w14:textId="77EF0A61" w:rsidTr="009460C9">
        <w:tc>
          <w:tcPr>
            <w:tcW w:w="790" w:type="dxa"/>
          </w:tcPr>
          <w:p w14:paraId="60A9009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Jeudi 1-04 </w:t>
            </w:r>
          </w:p>
        </w:tc>
        <w:tc>
          <w:tcPr>
            <w:tcW w:w="1030" w:type="dxa"/>
          </w:tcPr>
          <w:p w14:paraId="4E88B51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6D970B97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5)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86E2CCB" w14:textId="5A52368E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4A65D9" w:rsidRPr="004618FF" w14:paraId="59766773" w14:textId="25B91D79" w:rsidTr="009460C9">
        <w:tc>
          <w:tcPr>
            <w:tcW w:w="790" w:type="dxa"/>
          </w:tcPr>
          <w:p w14:paraId="00A0BF09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Jeudi 1-04 </w:t>
            </w:r>
          </w:p>
        </w:tc>
        <w:tc>
          <w:tcPr>
            <w:tcW w:w="1030" w:type="dxa"/>
          </w:tcPr>
          <w:p w14:paraId="31CD747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E2EFD9" w:themeFill="accent6" w:themeFillTint="33"/>
          </w:tcPr>
          <w:p w14:paraId="31F9DBE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4)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49AC6780" w14:textId="414F2B3D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Aurélie Mariscalchi</w:t>
            </w:r>
          </w:p>
        </w:tc>
      </w:tr>
      <w:tr w:rsidR="004A65D9" w:rsidRPr="004618FF" w14:paraId="459CECB3" w14:textId="77777777" w:rsidTr="000A7CC3">
        <w:tc>
          <w:tcPr>
            <w:tcW w:w="790" w:type="dxa"/>
          </w:tcPr>
          <w:p w14:paraId="5C1562D3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3B7D0F45" w14:textId="19CB265E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47BFA302" w14:textId="7109EFE8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langues anciennes (DLA 7)</w:t>
            </w:r>
          </w:p>
          <w:p w14:paraId="1DDD4E82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1" w:type="dxa"/>
            <w:shd w:val="clear" w:color="auto" w:fill="FBE4D5" w:themeFill="accent2" w:themeFillTint="33"/>
          </w:tcPr>
          <w:p w14:paraId="4E198F57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3098C3CB" w14:textId="760B6A58" w:rsidTr="009460C9">
        <w:tc>
          <w:tcPr>
            <w:tcW w:w="790" w:type="dxa"/>
          </w:tcPr>
          <w:p w14:paraId="2E6B9B41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10-05</w:t>
            </w:r>
          </w:p>
        </w:tc>
        <w:tc>
          <w:tcPr>
            <w:tcW w:w="1030" w:type="dxa"/>
          </w:tcPr>
          <w:p w14:paraId="712FE121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54DCAAF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5)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EFBB1CC" w14:textId="1F03C87E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4A65D9" w:rsidRPr="004618FF" w14:paraId="445F89D9" w14:textId="77777777" w:rsidTr="000A7CC3">
        <w:tc>
          <w:tcPr>
            <w:tcW w:w="790" w:type="dxa"/>
          </w:tcPr>
          <w:p w14:paraId="3D923335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2CC33BD7" w14:textId="6A5ECA92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58DB7ACD" w14:textId="2745089C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cultures et littératures de l’Antiquité (DICLA 4)</w:t>
            </w:r>
          </w:p>
        </w:tc>
        <w:tc>
          <w:tcPr>
            <w:tcW w:w="3961" w:type="dxa"/>
            <w:shd w:val="clear" w:color="auto" w:fill="FBE4D5" w:themeFill="accent2" w:themeFillTint="33"/>
          </w:tcPr>
          <w:p w14:paraId="7702E030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32E535D9" w14:textId="08E0B475" w:rsidTr="009460C9">
        <w:tc>
          <w:tcPr>
            <w:tcW w:w="790" w:type="dxa"/>
          </w:tcPr>
          <w:p w14:paraId="6F9BFD56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13-05</w:t>
            </w:r>
          </w:p>
        </w:tc>
        <w:tc>
          <w:tcPr>
            <w:tcW w:w="1030" w:type="dxa"/>
          </w:tcPr>
          <w:p w14:paraId="4E52CE1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59B94050" w14:textId="153A9B34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2F779BB6" w14:textId="6E1317B3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4A65D9" w:rsidRPr="004618FF" w14:paraId="036E65C3" w14:textId="1A9D593B" w:rsidTr="009460C9">
        <w:tc>
          <w:tcPr>
            <w:tcW w:w="790" w:type="dxa"/>
          </w:tcPr>
          <w:p w14:paraId="1E4F982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13-05</w:t>
            </w:r>
          </w:p>
        </w:tc>
        <w:tc>
          <w:tcPr>
            <w:tcW w:w="1030" w:type="dxa"/>
          </w:tcPr>
          <w:p w14:paraId="6E8DE816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550D89D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l’écriture et de l’oral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(module 3)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2174E42F" w14:textId="4507FDF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Geneviève Di Rosa</w:t>
            </w:r>
          </w:p>
        </w:tc>
      </w:tr>
      <w:tr w:rsidR="004A65D9" w:rsidRPr="004618FF" w14:paraId="7F3FA592" w14:textId="1C6297F3" w:rsidTr="009460C9">
        <w:tc>
          <w:tcPr>
            <w:tcW w:w="790" w:type="dxa"/>
          </w:tcPr>
          <w:p w14:paraId="3D429D17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Jeudi 20-05 </w:t>
            </w:r>
          </w:p>
        </w:tc>
        <w:tc>
          <w:tcPr>
            <w:tcW w:w="1030" w:type="dxa"/>
          </w:tcPr>
          <w:p w14:paraId="3F915E7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46E2A0C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5)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0D6BF396" w14:textId="6F2F5A9E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4A65D9" w:rsidRPr="004618FF" w14:paraId="093AFBF0" w14:textId="77777777" w:rsidTr="000A7CC3">
        <w:tc>
          <w:tcPr>
            <w:tcW w:w="790" w:type="dxa"/>
          </w:tcPr>
          <w:p w14:paraId="066F3C0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745E0E83" w14:textId="51D40CBA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575FA61C" w14:textId="4B475963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cultures et littératures de l’Antiquité (DICLA 5)</w:t>
            </w:r>
          </w:p>
        </w:tc>
        <w:tc>
          <w:tcPr>
            <w:tcW w:w="3961" w:type="dxa"/>
            <w:shd w:val="clear" w:color="auto" w:fill="FBE4D5" w:themeFill="accent2" w:themeFillTint="33"/>
          </w:tcPr>
          <w:p w14:paraId="0B745704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2F440D48" w14:textId="016C7EB6" w:rsidTr="009460C9">
        <w:tc>
          <w:tcPr>
            <w:tcW w:w="790" w:type="dxa"/>
          </w:tcPr>
          <w:p w14:paraId="47BFCEB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Jeudi 20-05 </w:t>
            </w:r>
          </w:p>
        </w:tc>
        <w:tc>
          <w:tcPr>
            <w:tcW w:w="1030" w:type="dxa"/>
          </w:tcPr>
          <w:p w14:paraId="246A4C47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E2EFD9" w:themeFill="accent6" w:themeFillTint="33"/>
          </w:tcPr>
          <w:p w14:paraId="1CFCF4B2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é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valuation 2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3A45CEF4" w14:textId="10083CE9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4A65D9" w:rsidRPr="004618FF" w14:paraId="33ACCF1C" w14:textId="23214162" w:rsidTr="009460C9">
        <w:tc>
          <w:tcPr>
            <w:tcW w:w="790" w:type="dxa"/>
          </w:tcPr>
          <w:p w14:paraId="60BE5AF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24-05</w:t>
            </w:r>
          </w:p>
        </w:tc>
        <w:tc>
          <w:tcPr>
            <w:tcW w:w="1030" w:type="dxa"/>
          </w:tcPr>
          <w:p w14:paraId="01B4D7C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3FA33C5C" w14:textId="05512BEA" w:rsidR="004A65D9" w:rsidRPr="00625A95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Évaluation</w:t>
            </w:r>
          </w:p>
          <w:p w14:paraId="2464C6C7" w14:textId="77777777" w:rsidR="004A65D9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</w:t>
            </w:r>
            <w:r>
              <w:rPr>
                <w:rFonts w:ascii="Cambria" w:hAnsi="Cambria"/>
              </w:rPr>
              <w:t>– évaluation 2</w:t>
            </w:r>
          </w:p>
          <w:p w14:paraId="11C7A90B" w14:textId="4AE60F4F" w:rsidR="004A65D9" w:rsidRPr="00625A95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25A9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Didactique cultures et littératures de l’Antiquité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4DD60A44" w14:textId="4AF85CFD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Raux/Blandine Longhi</w:t>
            </w:r>
          </w:p>
        </w:tc>
      </w:tr>
      <w:tr w:rsidR="004A65D9" w:rsidRPr="004618FF" w14:paraId="689D70A6" w14:textId="2754BF5A" w:rsidTr="009460C9">
        <w:tc>
          <w:tcPr>
            <w:tcW w:w="790" w:type="dxa"/>
          </w:tcPr>
          <w:p w14:paraId="079233E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 Jeudi 27-05</w:t>
            </w:r>
          </w:p>
        </w:tc>
        <w:tc>
          <w:tcPr>
            <w:tcW w:w="1030" w:type="dxa"/>
          </w:tcPr>
          <w:p w14:paraId="0EDEBAE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B4C6E7" w:themeFill="accent1" w:themeFillTint="66"/>
          </w:tcPr>
          <w:p w14:paraId="11B5056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l’écriture et de l’oral évaluation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793DA1B4" w14:textId="60DB61A0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Geneviève Di Rosa</w:t>
            </w:r>
          </w:p>
        </w:tc>
      </w:tr>
      <w:tr w:rsidR="004A65D9" w:rsidRPr="004618FF" w14:paraId="31D70CC7" w14:textId="4C717791" w:rsidTr="009460C9">
        <w:tc>
          <w:tcPr>
            <w:tcW w:w="790" w:type="dxa"/>
          </w:tcPr>
          <w:p w14:paraId="7AF7728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27-05</w:t>
            </w:r>
          </w:p>
        </w:tc>
        <w:tc>
          <w:tcPr>
            <w:tcW w:w="1030" w:type="dxa"/>
          </w:tcPr>
          <w:p w14:paraId="01F1D0A2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FFF2CC" w:themeFill="accent4" w:themeFillTint="33"/>
          </w:tcPr>
          <w:p w14:paraId="34DD88D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6)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3804D536" w14:textId="2B994B14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25A9A8E5" w14:textId="2C7442CC" w:rsidTr="009460C9">
        <w:tc>
          <w:tcPr>
            <w:tcW w:w="790" w:type="dxa"/>
          </w:tcPr>
          <w:p w14:paraId="2211FE05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31-05</w:t>
            </w:r>
          </w:p>
        </w:tc>
        <w:tc>
          <w:tcPr>
            <w:tcW w:w="1030" w:type="dxa"/>
          </w:tcPr>
          <w:p w14:paraId="274AC37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7A3A325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6)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03335F35" w14:textId="1591EB80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26F575C8" w14:textId="64D83896" w:rsidTr="009460C9">
        <w:tc>
          <w:tcPr>
            <w:tcW w:w="790" w:type="dxa"/>
          </w:tcPr>
          <w:p w14:paraId="78C10DB7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03-06</w:t>
            </w:r>
          </w:p>
        </w:tc>
        <w:tc>
          <w:tcPr>
            <w:tcW w:w="1030" w:type="dxa"/>
          </w:tcPr>
          <w:p w14:paraId="21380BF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D9D9D9" w:themeFill="background1" w:themeFillShade="D9"/>
          </w:tcPr>
          <w:p w14:paraId="7E30889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3)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55FFC582" w14:textId="6A63CCC1" w:rsidR="004A65D9" w:rsidRPr="004618FF" w:rsidRDefault="004A65D9" w:rsidP="004A65D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 Bouyssou</w:t>
            </w:r>
          </w:p>
        </w:tc>
      </w:tr>
      <w:tr w:rsidR="004A65D9" w:rsidRPr="004618FF" w14:paraId="2EA311C3" w14:textId="5048F619" w:rsidTr="009460C9">
        <w:tc>
          <w:tcPr>
            <w:tcW w:w="790" w:type="dxa"/>
          </w:tcPr>
          <w:p w14:paraId="31B43A9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03-06</w:t>
            </w:r>
          </w:p>
        </w:tc>
        <w:tc>
          <w:tcPr>
            <w:tcW w:w="1030" w:type="dxa"/>
          </w:tcPr>
          <w:p w14:paraId="6A39ABB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FFF2CC" w:themeFill="accent4" w:themeFillTint="33"/>
          </w:tcPr>
          <w:p w14:paraId="417E8AE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6)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1A16102D" w14:textId="1A043D75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05B317E0" w14:textId="77777777" w:rsidTr="000A7CC3">
        <w:tc>
          <w:tcPr>
            <w:tcW w:w="790" w:type="dxa"/>
          </w:tcPr>
          <w:p w14:paraId="24FC8109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05EF089F" w14:textId="628DE454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3E2A60C7" w14:textId="7C8CB5B4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cultures et littératures de l’Antiquité (DICLA 6)</w:t>
            </w:r>
          </w:p>
        </w:tc>
        <w:tc>
          <w:tcPr>
            <w:tcW w:w="3961" w:type="dxa"/>
            <w:shd w:val="clear" w:color="auto" w:fill="FBE4D5" w:themeFill="accent2" w:themeFillTint="33"/>
          </w:tcPr>
          <w:p w14:paraId="7ACF81CA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51AAF55A" w14:textId="5B7741D2" w:rsidTr="009460C9">
        <w:tc>
          <w:tcPr>
            <w:tcW w:w="790" w:type="dxa"/>
          </w:tcPr>
          <w:p w14:paraId="40ED43E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07-06</w:t>
            </w:r>
          </w:p>
        </w:tc>
        <w:tc>
          <w:tcPr>
            <w:tcW w:w="1030" w:type="dxa"/>
          </w:tcPr>
          <w:p w14:paraId="6951C0A3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00582C5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6)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09250D54" w14:textId="2FB66E92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Hélène Raux</w:t>
            </w:r>
          </w:p>
        </w:tc>
      </w:tr>
      <w:tr w:rsidR="004A65D9" w:rsidRPr="004618FF" w14:paraId="586DC240" w14:textId="77777777" w:rsidTr="000A7CC3">
        <w:tc>
          <w:tcPr>
            <w:tcW w:w="790" w:type="dxa"/>
          </w:tcPr>
          <w:p w14:paraId="42A798A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14:paraId="32984C49" w14:textId="6BCB5EC3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OU</w:t>
            </w:r>
          </w:p>
        </w:tc>
        <w:tc>
          <w:tcPr>
            <w:tcW w:w="4675" w:type="dxa"/>
            <w:shd w:val="clear" w:color="auto" w:fill="FBE4D5" w:themeFill="accent2" w:themeFillTint="33"/>
          </w:tcPr>
          <w:p w14:paraId="17B34B89" w14:textId="1E4A0FF0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Didactique des cultures et littératures de l’Antiquité (DICLA 7)</w:t>
            </w:r>
          </w:p>
        </w:tc>
        <w:tc>
          <w:tcPr>
            <w:tcW w:w="3961" w:type="dxa"/>
            <w:shd w:val="clear" w:color="auto" w:fill="FBE4D5" w:themeFill="accent2" w:themeFillTint="33"/>
          </w:tcPr>
          <w:p w14:paraId="54659764" w14:textId="77777777" w:rsidR="004A65D9" w:rsidRPr="004A65D9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65D9">
              <w:rPr>
                <w:rFonts w:ascii="Times New Roman" w:hAnsi="Times New Roman" w:cs="Times New Roman"/>
                <w:i/>
                <w:sz w:val="24"/>
                <w:szCs w:val="24"/>
              </w:rPr>
              <w:t>Florence Bourbon</w:t>
            </w:r>
          </w:p>
        </w:tc>
      </w:tr>
      <w:tr w:rsidR="004A65D9" w:rsidRPr="004618FF" w14:paraId="394A5762" w14:textId="6D7D028A" w:rsidTr="009460C9">
        <w:tc>
          <w:tcPr>
            <w:tcW w:w="790" w:type="dxa"/>
          </w:tcPr>
          <w:p w14:paraId="26936A6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10-06</w:t>
            </w:r>
          </w:p>
        </w:tc>
        <w:tc>
          <w:tcPr>
            <w:tcW w:w="1030" w:type="dxa"/>
          </w:tcPr>
          <w:p w14:paraId="0066623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D9D9D9" w:themeFill="background1" w:themeFillShade="D9"/>
          </w:tcPr>
          <w:p w14:paraId="72D3900E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3)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6FD75CB8" w14:textId="69C73681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 Bouyssou</w:t>
            </w:r>
          </w:p>
        </w:tc>
      </w:tr>
      <w:tr w:rsidR="004A65D9" w:rsidRPr="004618FF" w14:paraId="5DC9DF98" w14:textId="340CF0F6" w:rsidTr="009460C9">
        <w:tc>
          <w:tcPr>
            <w:tcW w:w="790" w:type="dxa"/>
          </w:tcPr>
          <w:p w14:paraId="74071AD9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10-06</w:t>
            </w:r>
          </w:p>
        </w:tc>
        <w:tc>
          <w:tcPr>
            <w:tcW w:w="1030" w:type="dxa"/>
          </w:tcPr>
          <w:p w14:paraId="4F9DE547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</w:tcPr>
          <w:p w14:paraId="7771A4B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6F84D96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5D9" w:rsidRPr="004618FF" w14:paraId="73D3B9BC" w14:textId="5695C5B8" w:rsidTr="009460C9">
        <w:tc>
          <w:tcPr>
            <w:tcW w:w="790" w:type="dxa"/>
          </w:tcPr>
          <w:p w14:paraId="2493AAA7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14-06</w:t>
            </w:r>
          </w:p>
        </w:tc>
        <w:tc>
          <w:tcPr>
            <w:tcW w:w="1030" w:type="dxa"/>
          </w:tcPr>
          <w:p w14:paraId="500699B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D9D9D9" w:themeFill="background1" w:themeFillShade="D9"/>
          </w:tcPr>
          <w:p w14:paraId="2844D608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3)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4ACF1AC1" w14:textId="1A82D4CC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 Bouyssou</w:t>
            </w:r>
          </w:p>
        </w:tc>
      </w:tr>
      <w:tr w:rsidR="004A65D9" w:rsidRPr="004618FF" w14:paraId="13D71EC3" w14:textId="06424212" w:rsidTr="009460C9">
        <w:tc>
          <w:tcPr>
            <w:tcW w:w="790" w:type="dxa"/>
          </w:tcPr>
          <w:p w14:paraId="1C89506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17-06</w:t>
            </w:r>
          </w:p>
        </w:tc>
        <w:tc>
          <w:tcPr>
            <w:tcW w:w="1030" w:type="dxa"/>
          </w:tcPr>
          <w:p w14:paraId="5ADEDAB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</w:tcPr>
          <w:p w14:paraId="327A2B2D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961" w:type="dxa"/>
          </w:tcPr>
          <w:p w14:paraId="36ED6BDB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A65D9" w:rsidRPr="004618FF" w14:paraId="776A6ABD" w14:textId="4D4F76B1" w:rsidTr="009460C9">
        <w:tc>
          <w:tcPr>
            <w:tcW w:w="790" w:type="dxa"/>
          </w:tcPr>
          <w:p w14:paraId="3EC3E845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17-06</w:t>
            </w:r>
          </w:p>
        </w:tc>
        <w:tc>
          <w:tcPr>
            <w:tcW w:w="1030" w:type="dxa"/>
          </w:tcPr>
          <w:p w14:paraId="7CB2793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</w:tcPr>
          <w:p w14:paraId="65E0AD6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7C893EBC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5D9" w:rsidRPr="004618FF" w14:paraId="6226DA0A" w14:textId="3838BBB7" w:rsidTr="009460C9">
        <w:tc>
          <w:tcPr>
            <w:tcW w:w="790" w:type="dxa"/>
          </w:tcPr>
          <w:p w14:paraId="488DD8AF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21-06</w:t>
            </w:r>
          </w:p>
        </w:tc>
        <w:tc>
          <w:tcPr>
            <w:tcW w:w="1030" w:type="dxa"/>
          </w:tcPr>
          <w:p w14:paraId="04BE8D8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</w:tcPr>
          <w:p w14:paraId="1D47AF9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73863A69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5D9" w:rsidRPr="004618FF" w14:paraId="500BCA12" w14:textId="7F7BD3AA" w:rsidTr="009460C9">
        <w:tc>
          <w:tcPr>
            <w:tcW w:w="790" w:type="dxa"/>
          </w:tcPr>
          <w:p w14:paraId="07878A5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24-06</w:t>
            </w:r>
          </w:p>
        </w:tc>
        <w:tc>
          <w:tcPr>
            <w:tcW w:w="1030" w:type="dxa"/>
          </w:tcPr>
          <w:p w14:paraId="75D35491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</w:tcPr>
          <w:p w14:paraId="47602F85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4C7414F9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5D9" w:rsidRPr="004618FF" w14:paraId="10F26219" w14:textId="1C5563CF" w:rsidTr="009460C9">
        <w:tc>
          <w:tcPr>
            <w:tcW w:w="790" w:type="dxa"/>
          </w:tcPr>
          <w:p w14:paraId="6F53FCB0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24-06</w:t>
            </w:r>
          </w:p>
        </w:tc>
        <w:tc>
          <w:tcPr>
            <w:tcW w:w="1030" w:type="dxa"/>
          </w:tcPr>
          <w:p w14:paraId="0411D836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</w:tcPr>
          <w:p w14:paraId="3BA0553A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12E2BD64" w14:textId="77777777" w:rsidR="004A65D9" w:rsidRPr="004618FF" w:rsidRDefault="004A65D9" w:rsidP="004A65D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AA0C42" w14:textId="77777777" w:rsidR="003A58B8" w:rsidRPr="004618FF" w:rsidRDefault="003A58B8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A58B8" w:rsidRPr="004618FF" w:rsidSect="00C37F1D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44391" w14:textId="77777777" w:rsidR="00554339" w:rsidRDefault="00554339" w:rsidP="00C37F1D">
      <w:pPr>
        <w:spacing w:after="0" w:line="240" w:lineRule="auto"/>
      </w:pPr>
      <w:r>
        <w:separator/>
      </w:r>
    </w:p>
  </w:endnote>
  <w:endnote w:type="continuationSeparator" w:id="0">
    <w:p w14:paraId="298B35AB" w14:textId="77777777" w:rsidR="00554339" w:rsidRDefault="00554339" w:rsidP="00C37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1B633" w14:textId="77777777" w:rsidR="00C37F1D" w:rsidRDefault="00C37F1D">
    <w:pPr>
      <w:pStyle w:val="Pieddepage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4DA793AD" w14:textId="77777777" w:rsidR="00C37F1D" w:rsidRDefault="00C37F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03ED3" w14:textId="77777777" w:rsidR="00554339" w:rsidRDefault="00554339" w:rsidP="00C37F1D">
      <w:pPr>
        <w:spacing w:after="0" w:line="240" w:lineRule="auto"/>
      </w:pPr>
      <w:r>
        <w:separator/>
      </w:r>
    </w:p>
  </w:footnote>
  <w:footnote w:type="continuationSeparator" w:id="0">
    <w:p w14:paraId="28A8CCCA" w14:textId="77777777" w:rsidR="00554339" w:rsidRDefault="00554339" w:rsidP="00C37F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B8"/>
    <w:rsid w:val="00020C67"/>
    <w:rsid w:val="00034A8F"/>
    <w:rsid w:val="000E7B96"/>
    <w:rsid w:val="0010375F"/>
    <w:rsid w:val="001243B7"/>
    <w:rsid w:val="001479CE"/>
    <w:rsid w:val="00150EBB"/>
    <w:rsid w:val="001735EC"/>
    <w:rsid w:val="00180B77"/>
    <w:rsid w:val="00183D10"/>
    <w:rsid w:val="001A393A"/>
    <w:rsid w:val="001F2CCC"/>
    <w:rsid w:val="002774B7"/>
    <w:rsid w:val="002F14D3"/>
    <w:rsid w:val="002F530B"/>
    <w:rsid w:val="003103EB"/>
    <w:rsid w:val="00344351"/>
    <w:rsid w:val="0038369F"/>
    <w:rsid w:val="003A58B8"/>
    <w:rsid w:val="003B1F68"/>
    <w:rsid w:val="003E0D22"/>
    <w:rsid w:val="00412B69"/>
    <w:rsid w:val="004152DD"/>
    <w:rsid w:val="004618FF"/>
    <w:rsid w:val="004A65D9"/>
    <w:rsid w:val="004B6FCD"/>
    <w:rsid w:val="004E02AA"/>
    <w:rsid w:val="004F106B"/>
    <w:rsid w:val="00500DCF"/>
    <w:rsid w:val="00535B6F"/>
    <w:rsid w:val="00535ED3"/>
    <w:rsid w:val="00554339"/>
    <w:rsid w:val="0056239C"/>
    <w:rsid w:val="00586AE2"/>
    <w:rsid w:val="005D44AC"/>
    <w:rsid w:val="00625A95"/>
    <w:rsid w:val="0066644F"/>
    <w:rsid w:val="00682B3F"/>
    <w:rsid w:val="006A1254"/>
    <w:rsid w:val="007634C0"/>
    <w:rsid w:val="00782FFA"/>
    <w:rsid w:val="007946CD"/>
    <w:rsid w:val="007C0380"/>
    <w:rsid w:val="00850B7F"/>
    <w:rsid w:val="008704AF"/>
    <w:rsid w:val="00870639"/>
    <w:rsid w:val="008C263E"/>
    <w:rsid w:val="008F7752"/>
    <w:rsid w:val="009460C9"/>
    <w:rsid w:val="0097206E"/>
    <w:rsid w:val="009A0A70"/>
    <w:rsid w:val="00A40F08"/>
    <w:rsid w:val="00A647FE"/>
    <w:rsid w:val="00AB3D0A"/>
    <w:rsid w:val="00AB7603"/>
    <w:rsid w:val="00B0785D"/>
    <w:rsid w:val="00B64202"/>
    <w:rsid w:val="00BA0807"/>
    <w:rsid w:val="00C2418A"/>
    <w:rsid w:val="00C37F1D"/>
    <w:rsid w:val="00C4797B"/>
    <w:rsid w:val="00C51210"/>
    <w:rsid w:val="00C6368C"/>
    <w:rsid w:val="00CE2A45"/>
    <w:rsid w:val="00CE6FAB"/>
    <w:rsid w:val="00DC5C16"/>
    <w:rsid w:val="00E5550A"/>
    <w:rsid w:val="00E9704E"/>
    <w:rsid w:val="00EB4B7E"/>
    <w:rsid w:val="00ED5296"/>
    <w:rsid w:val="00EF4A22"/>
    <w:rsid w:val="00F041B5"/>
    <w:rsid w:val="00F06E2C"/>
    <w:rsid w:val="00F0792C"/>
    <w:rsid w:val="00F11AED"/>
    <w:rsid w:val="00F12344"/>
    <w:rsid w:val="00F95F25"/>
    <w:rsid w:val="00FA3B7E"/>
    <w:rsid w:val="00FB1E79"/>
    <w:rsid w:val="00F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332A2"/>
  <w15:chartTrackingRefBased/>
  <w15:docId w15:val="{92334063-B3BD-4E2F-B512-876A6E2A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3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7F1D"/>
  </w:style>
  <w:style w:type="paragraph" w:styleId="Pieddepage">
    <w:name w:val="footer"/>
    <w:basedOn w:val="Normal"/>
    <w:link w:val="PieddepageCar"/>
    <w:uiPriority w:val="99"/>
    <w:unhideWhenUsed/>
    <w:rsid w:val="00C3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7F1D"/>
  </w:style>
  <w:style w:type="table" w:styleId="Grilledutableau">
    <w:name w:val="Table Grid"/>
    <w:basedOn w:val="TableauNormal"/>
    <w:uiPriority w:val="39"/>
    <w:rsid w:val="003A5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95F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95F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95F2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95F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95F2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5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5F2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78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11116\Documents\Mod&#232;les%20Office%20personnalis&#233;s\Longhi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Longhi</Template>
  <TotalTime>6</TotalTime>
  <Pages>1</Pages>
  <Words>1168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sorbonne universite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LONGHI</dc:creator>
  <cp:keywords/>
  <dc:description/>
  <cp:lastModifiedBy>Blandine LONGHI</cp:lastModifiedBy>
  <cp:revision>6</cp:revision>
  <dcterms:created xsi:type="dcterms:W3CDTF">2026-08-31T08:07:00Z</dcterms:created>
  <dcterms:modified xsi:type="dcterms:W3CDTF">2026-08-31T08:16:00Z</dcterms:modified>
</cp:coreProperties>
</file>