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  <w:bookmarkStart w:id="0" w:name="_GoBack"/>
      <w:bookmarkEnd w:id="0"/>
    </w:p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</w:p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</w:p>
    <w:p w:rsidR="00603A6C" w:rsidRDefault="001A3C97">
      <w:pPr>
        <w:rPr>
          <w:rFonts w:ascii="Arial Black" w:eastAsia="Arial Black" w:hAnsi="Arial Black" w:cs="Arial Black"/>
          <w:color w:val="1D2769"/>
          <w:sz w:val="96"/>
          <w:szCs w:val="96"/>
        </w:rPr>
      </w:pPr>
      <w:proofErr w:type="gramStart"/>
      <w:r>
        <w:rPr>
          <w:rFonts w:ascii="Arial Black" w:eastAsia="Arial Black" w:hAnsi="Arial Black" w:cs="Arial Black"/>
          <w:color w:val="1D2769"/>
          <w:sz w:val="96"/>
          <w:szCs w:val="96"/>
        </w:rPr>
        <w:t>Master  M</w:t>
      </w:r>
      <w:proofErr w:type="gramEnd"/>
      <w:r>
        <w:rPr>
          <w:rFonts w:ascii="Arial Black" w:eastAsia="Arial Black" w:hAnsi="Arial Black" w:cs="Arial Black"/>
          <w:color w:val="1D2769"/>
          <w:sz w:val="96"/>
          <w:szCs w:val="96"/>
        </w:rPr>
        <w:t>2E</w:t>
      </w:r>
    </w:p>
    <w:p w:rsidR="00603A6C" w:rsidRDefault="001A3C97">
      <w:pPr>
        <w:rPr>
          <w:rFonts w:ascii="Arial Black" w:eastAsia="Arial Black" w:hAnsi="Arial Black" w:cs="Arial Black"/>
          <w:color w:val="1D2769"/>
          <w:sz w:val="96"/>
          <w:szCs w:val="96"/>
        </w:rPr>
      </w:pPr>
      <w:r>
        <w:rPr>
          <w:rFonts w:ascii="Arial Black" w:eastAsia="Arial Black" w:hAnsi="Arial Black" w:cs="Arial Black"/>
          <w:color w:val="1D2769"/>
          <w:sz w:val="96"/>
          <w:szCs w:val="96"/>
        </w:rPr>
        <w:t>Lettres classiques</w:t>
      </w:r>
    </w:p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</w:p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</w:p>
    <w:p w:rsidR="00603A6C" w:rsidRDefault="00603A6C">
      <w:pPr>
        <w:rPr>
          <w:rFonts w:ascii="Arial Black" w:eastAsia="Arial Black" w:hAnsi="Arial Black" w:cs="Arial Black"/>
          <w:color w:val="1D2769"/>
          <w:sz w:val="96"/>
          <w:szCs w:val="96"/>
        </w:rPr>
      </w:pPr>
    </w:p>
    <w:p w:rsidR="00603A6C" w:rsidRDefault="001A3C97">
      <w:pPr>
        <w:jc w:val="right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Enseignements de grec et de latin</w:t>
      </w:r>
    </w:p>
    <w:p w:rsidR="00603A6C" w:rsidRDefault="001A3C97">
      <w:pPr>
        <w:jc w:val="right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(</w:t>
      </w:r>
      <w:proofErr w:type="gramStart"/>
      <w:r>
        <w:rPr>
          <w:rFonts w:ascii="Arial" w:hAnsi="Arial" w:cs="Arial"/>
          <w:color w:val="FF0000"/>
          <w:sz w:val="28"/>
          <w:szCs w:val="28"/>
        </w:rPr>
        <w:t>bloc</w:t>
      </w:r>
      <w:proofErr w:type="gramEnd"/>
      <w:r>
        <w:rPr>
          <w:rFonts w:ascii="Arial" w:hAnsi="Arial" w:cs="Arial"/>
          <w:color w:val="FF0000"/>
          <w:sz w:val="28"/>
          <w:szCs w:val="28"/>
        </w:rPr>
        <w:t> 1, UE 14)</w:t>
      </w: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603A6C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</w:p>
    <w:p w:rsidR="00603A6C" w:rsidRDefault="001A3C97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  <w:r>
        <w:rPr>
          <w:rFonts w:ascii="Arial Black" w:eastAsia="Arial Black" w:hAnsi="Arial Black" w:cs="Arial Black"/>
          <w:color w:val="1D2769"/>
          <w:sz w:val="20"/>
          <w:szCs w:val="20"/>
        </w:rPr>
        <w:t>Année 2026-2027.</w:t>
      </w:r>
    </w:p>
    <w:p w:rsidR="00603A6C" w:rsidRDefault="001A3C97">
      <w:pPr>
        <w:pBdr>
          <w:bottom w:val="single" w:sz="8" w:space="1" w:color="1D2769"/>
        </w:pBdr>
        <w:rPr>
          <w:rFonts w:ascii="Arial Black" w:eastAsia="Arial Black" w:hAnsi="Arial Black" w:cs="Arial Black"/>
          <w:color w:val="1D2769"/>
          <w:sz w:val="20"/>
          <w:szCs w:val="20"/>
        </w:rPr>
      </w:pPr>
      <w:r>
        <w:rPr>
          <w:rFonts w:ascii="Arial Black" w:eastAsia="Arial Black" w:hAnsi="Arial Black" w:cs="Arial Black"/>
          <w:color w:val="1D2769"/>
          <w:sz w:val="20"/>
          <w:szCs w:val="20"/>
        </w:rPr>
        <w:t>Document non contractuel, des modifications sont susceptibles d’intervenir</w:t>
      </w:r>
    </w:p>
    <w:p w:rsidR="00603A6C" w:rsidRDefault="00603A6C">
      <w:pPr>
        <w:rPr>
          <w:rFonts w:ascii="Arial Black" w:eastAsia="Arial Black" w:hAnsi="Arial Black" w:cs="Arial Black"/>
          <w:sz w:val="20"/>
          <w:szCs w:val="20"/>
        </w:rPr>
      </w:pPr>
    </w:p>
    <w:p w:rsidR="00603A6C" w:rsidRDefault="001A3C97">
      <w:r>
        <w:br w:type="page"/>
      </w:r>
    </w:p>
    <w:p w:rsidR="00603A6C" w:rsidRDefault="001A3C97">
      <w:pPr>
        <w:rPr>
          <w:rFonts w:ascii="Arial" w:hAnsi="Arial" w:cs="Arial"/>
          <w:b/>
          <w:bCs/>
          <w:color w:val="0F027C"/>
        </w:rPr>
      </w:pPr>
      <w:r>
        <w:rPr>
          <w:rFonts w:ascii="Arial" w:hAnsi="Arial" w:cs="Arial"/>
          <w:b/>
          <w:bCs/>
          <w:color w:val="0F027C"/>
        </w:rPr>
        <w:lastRenderedPageBreak/>
        <w:t>Semestre 1</w:t>
      </w:r>
    </w:p>
    <w:p w:rsidR="00603A6C" w:rsidRDefault="00603A6C"/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M1LCG</w:t>
            </w: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REC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</w:pPr>
            <w:r>
              <w:rPr>
                <w:b/>
                <w:bCs/>
                <w:color w:val="000080"/>
                <w:lang w:bidi="ar-SA"/>
              </w:rPr>
              <w:t xml:space="preserve">Histoire de la littérature grecque et </w:t>
            </w:r>
            <w:r>
              <w:rPr>
                <w:b/>
                <w:bCs/>
                <w:color w:val="000080"/>
                <w:lang w:bidi="ar-SA"/>
              </w:rPr>
              <w:t>étude de textes en langue originelle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M. Vincent DÉROCHE</w:t>
            </w:r>
          </w:p>
          <w:p w:rsidR="00603A6C" w:rsidRDefault="00603A6C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1h30 (CM+TD)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E05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E0580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color w:val="0E0580"/>
                <w:sz w:val="18"/>
                <w:szCs w:val="18"/>
              </w:rPr>
              <w:t>ardi 13</w:t>
            </w:r>
            <w:r>
              <w:rPr>
                <w:rFonts w:ascii="Arial" w:hAnsi="Arial" w:cs="Arial"/>
                <w:b/>
                <w:bCs/>
                <w:color w:val="0E0580"/>
                <w:sz w:val="18"/>
                <w:szCs w:val="18"/>
              </w:rPr>
              <w:t xml:space="preserve">h00-14h30 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E0580"/>
                <w:sz w:val="18"/>
                <w:szCs w:val="18"/>
                <w:highlight w:val="yellow"/>
              </w:rPr>
            </w:pP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E05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E05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E05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Lecture de textes grecs, pratique de la traduction et technique de la version sur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un choix de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 textes permettant d’aborder un large panorama de la littérature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grecque.</w:t>
            </w:r>
          </w:p>
          <w:p w:rsidR="00603A6C" w:rsidRDefault="00603A6C">
            <w:pPr>
              <w:pStyle w:val="paragraph"/>
              <w:widowControl w:val="0"/>
              <w:spacing w:beforeAutospacing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603A6C" w:rsidRDefault="00603A6C"/>
    <w:p w:rsidR="00603A6C" w:rsidRDefault="00603A6C"/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M1LCLATN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</w:pPr>
            <w:r>
              <w:rPr>
                <w:b/>
                <w:bCs/>
                <w:color w:val="000080"/>
                <w:lang w:bidi="ar-SA"/>
              </w:rPr>
              <w:t>Histoire de la littérature latine et étude de textes en langue originelle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M. Jean-Baptiste GUILLAUMIN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1h CM, 1h TD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Mercredi 10h-12h – 16 rue de la Sorbonne – salle </w:t>
            </w:r>
            <w:r>
              <w:rPr>
                <w:rFonts w:ascii="Arial" w:hAnsi="Arial" w:cs="Arial"/>
                <w:b/>
                <w:bCs/>
                <w:color w:val="0F027C"/>
                <w:sz w:val="18"/>
                <w:szCs w:val="18"/>
              </w:rPr>
              <w:t>de l’INH (6 semaines)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Lecture de textes latins, pratique de la traduction et technique de la version sur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un choix de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 textes permettant d’aborder un large panorama de la littérature latine.</w:t>
            </w:r>
          </w:p>
        </w:tc>
      </w:tr>
    </w:tbl>
    <w:p w:rsidR="00603A6C" w:rsidRDefault="00603A6C"/>
    <w:p w:rsidR="00603A6C" w:rsidRDefault="00603A6C"/>
    <w:p w:rsidR="00603A6C" w:rsidRDefault="00603A6C"/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M1LCLATN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  <w:rPr>
                <w:b/>
                <w:bCs/>
                <w:color w:val="000080"/>
                <w:lang w:bidi="ar-SA"/>
              </w:rPr>
            </w:pPr>
            <w:r>
              <w:rPr>
                <w:b/>
                <w:bCs/>
                <w:color w:val="000080"/>
                <w:lang w:bidi="ar-SA"/>
              </w:rPr>
              <w:t>Méthode et pratique du commentaire littéraire sur textes latins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M. Jean-Baptiste GUILLAUMIN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1h TD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Mardi 14h30-15h30 – 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Bibliothèque de l’UFR de Latin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Présentation des méthodes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du commentaire littéraire de textes latins et exercices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pratiques à partir d’extraits.</w:t>
            </w:r>
          </w:p>
        </w:tc>
      </w:tr>
    </w:tbl>
    <w:p w:rsidR="00603A6C" w:rsidRDefault="00603A6C"/>
    <w:p w:rsidR="00603A6C" w:rsidRDefault="00603A6C"/>
    <w:p w:rsidR="00603A6C" w:rsidRDefault="00603A6C"/>
    <w:p w:rsidR="00603A6C" w:rsidRDefault="001A3C97">
      <w:pPr>
        <w:rPr>
          <w:rFonts w:ascii="Arial" w:hAnsi="Arial" w:cs="Arial"/>
          <w:b/>
          <w:bCs/>
          <w:color w:val="0F027C"/>
          <w:sz w:val="28"/>
          <w:szCs w:val="28"/>
        </w:rPr>
      </w:pPr>
      <w:r>
        <w:rPr>
          <w:rFonts w:ascii="Arial" w:hAnsi="Arial" w:cs="Arial"/>
          <w:b/>
          <w:bCs/>
          <w:color w:val="0F027C"/>
          <w:sz w:val="28"/>
          <w:szCs w:val="28"/>
        </w:rPr>
        <w:t>Les enseignements de grec et de latin ont lieu à la Sorbonne, à partir de la semaine du 14 septembre 2026.</w:t>
      </w:r>
    </w:p>
    <w:p w:rsidR="00603A6C" w:rsidRDefault="00603A6C">
      <w:pPr>
        <w:rPr>
          <w:rFonts w:ascii="Arial" w:hAnsi="Arial" w:cs="Arial"/>
          <w:b/>
          <w:bCs/>
          <w:color w:val="0F027C"/>
          <w:sz w:val="28"/>
          <w:szCs w:val="28"/>
        </w:rPr>
      </w:pPr>
    </w:p>
    <w:p w:rsidR="00603A6C" w:rsidRDefault="001A3C97">
      <w:pPr>
        <w:rPr>
          <w:rFonts w:ascii="Arial" w:hAnsi="Arial" w:cs="Arial"/>
          <w:b/>
          <w:bCs/>
          <w:color w:val="0F027C"/>
          <w:sz w:val="28"/>
          <w:szCs w:val="28"/>
        </w:rPr>
      </w:pPr>
      <w:r>
        <w:rPr>
          <w:rFonts w:ascii="Arial" w:hAnsi="Arial" w:cs="Arial"/>
          <w:b/>
          <w:bCs/>
          <w:color w:val="0F027C"/>
          <w:sz w:val="28"/>
          <w:szCs w:val="28"/>
        </w:rPr>
        <w:t xml:space="preserve">Pour les autres enseignements du Master M2E en Lettres classiques, se reporter à la brochure </w:t>
      </w:r>
      <w:r>
        <w:rPr>
          <w:rFonts w:ascii="Arial" w:hAnsi="Arial" w:cs="Arial"/>
          <w:b/>
          <w:bCs/>
          <w:color w:val="0F027C"/>
          <w:sz w:val="28"/>
          <w:szCs w:val="28"/>
        </w:rPr>
        <w:t>diffusée par</w:t>
      </w:r>
      <w:r>
        <w:rPr>
          <w:rFonts w:ascii="Arial" w:hAnsi="Arial" w:cs="Arial"/>
          <w:b/>
          <w:bCs/>
          <w:color w:val="0F027C"/>
          <w:sz w:val="28"/>
          <w:szCs w:val="28"/>
        </w:rPr>
        <w:t xml:space="preserve"> l’INSPÉ.</w:t>
      </w:r>
      <w:r>
        <w:br w:type="page"/>
      </w:r>
    </w:p>
    <w:p w:rsidR="00603A6C" w:rsidRDefault="001A3C97">
      <w:pPr>
        <w:rPr>
          <w:rFonts w:ascii="Arial" w:hAnsi="Arial" w:cs="Arial"/>
          <w:b/>
          <w:bCs/>
          <w:color w:val="0F027C"/>
        </w:rPr>
      </w:pPr>
      <w:r>
        <w:rPr>
          <w:rFonts w:ascii="Arial" w:hAnsi="Arial" w:cs="Arial"/>
          <w:b/>
          <w:bCs/>
          <w:color w:val="0F027C"/>
        </w:rPr>
        <w:lastRenderedPageBreak/>
        <w:t>Semestre 2</w:t>
      </w:r>
    </w:p>
    <w:p w:rsidR="00603A6C" w:rsidRDefault="00603A6C">
      <w:pPr>
        <w:rPr>
          <w:rFonts w:ascii="Arial" w:hAnsi="Arial" w:cs="Arial"/>
          <w:b/>
          <w:bCs/>
          <w:color w:val="0F027C"/>
          <w:sz w:val="20"/>
          <w:szCs w:val="20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M2LC</w:t>
            </w: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GREC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</w:pPr>
            <w:r>
              <w:rPr>
                <w:b/>
                <w:bCs/>
                <w:color w:val="000080"/>
                <w:lang w:bidi="ar-SA"/>
              </w:rPr>
              <w:t>Histoire de la littérature grecque et étude de textes en langue originelle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Mme Caroline MAGDELAINE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>h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>30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 xml:space="preserve"> (CM+TD)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Mercredi après-midi – 16 rue de la Sorbonne 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 xml:space="preserve"> 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Lecture de textes grecs, pratique de la traduction et technique de la version sur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un choix de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 textes permettant d’aborder un large panorama de la littérature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grecque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.</w:t>
            </w:r>
          </w:p>
        </w:tc>
      </w:tr>
    </w:tbl>
    <w:p w:rsidR="00603A6C" w:rsidRDefault="00603A6C"/>
    <w:p w:rsidR="00603A6C" w:rsidRDefault="00603A6C"/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M2LCLATN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</w:pPr>
            <w:r>
              <w:rPr>
                <w:b/>
                <w:bCs/>
                <w:color w:val="000080"/>
                <w:lang w:bidi="ar-SA"/>
              </w:rPr>
              <w:t xml:space="preserve">Histoire de la </w:t>
            </w:r>
            <w:r>
              <w:rPr>
                <w:b/>
                <w:bCs/>
                <w:color w:val="000080"/>
                <w:lang w:bidi="ar-SA"/>
              </w:rPr>
              <w:t>littérature latine et étude de textes en langue originelle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M. Jean-Baptiste GUILLAUMIN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1h30 (CM+TD)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Mercredi après-midi – 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16 rue de la Sorbonne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 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Lecture de textes latins, pratique de la traduction et technique de la version sur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un choix de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 textes permettant d’aborder un large panorama de la littérature latine.</w:t>
            </w:r>
          </w:p>
        </w:tc>
      </w:tr>
    </w:tbl>
    <w:p w:rsidR="00603A6C" w:rsidRDefault="00603A6C"/>
    <w:p w:rsidR="00603A6C" w:rsidRDefault="00603A6C">
      <w:pPr>
        <w:rPr>
          <w:rFonts w:ascii="Arial" w:hAnsi="Arial" w:cs="Arial"/>
          <w:b/>
          <w:bCs/>
          <w:color w:val="0F027C"/>
          <w:sz w:val="20"/>
          <w:szCs w:val="20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2242"/>
        <w:gridCol w:w="6830"/>
      </w:tblGrid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M2LC</w:t>
            </w:r>
            <w:r>
              <w:rPr>
                <w:rFonts w:ascii="Arial" w:hAnsi="Arial" w:cs="Arial"/>
                <w:b/>
                <w:bCs/>
                <w:color w:val="000080"/>
                <w:sz w:val="22"/>
                <w:szCs w:val="22"/>
              </w:rPr>
              <w:t>GREC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E4E4E4"/>
          </w:tcPr>
          <w:p w:rsidR="00603A6C" w:rsidRDefault="001A3C97">
            <w:pPr>
              <w:widowControl w:val="0"/>
              <w:snapToGrid w:val="0"/>
              <w:spacing w:line="276" w:lineRule="auto"/>
              <w:ind w:left="57" w:right="57"/>
              <w:jc w:val="both"/>
            </w:pPr>
            <w:r>
              <w:rPr>
                <w:b/>
                <w:bCs/>
                <w:color w:val="000080"/>
                <w:lang w:bidi="ar-SA"/>
              </w:rPr>
              <w:t>Méthode et pratique du commentaire littéraire sur textes grecs</w:t>
            </w:r>
          </w:p>
        </w:tc>
      </w:tr>
      <w:tr w:rsidR="00603A6C">
        <w:trPr>
          <w:trHeight w:val="25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</w:tcPr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color w:val="000080"/>
              </w:rPr>
            </w:pPr>
          </w:p>
        </w:tc>
      </w:tr>
      <w:tr w:rsidR="00603A6C">
        <w:trPr>
          <w:trHeight w:val="1282"/>
        </w:trPr>
        <w:tc>
          <w:tcPr>
            <w:tcW w:w="2242" w:type="dxa"/>
            <w:tcBorders>
              <w:top w:val="nil"/>
              <w:left w:val="nil"/>
              <w:bottom w:val="nil"/>
              <w:right w:val="single" w:sz="8" w:space="0" w:color="E6332A"/>
            </w:tcBorders>
          </w:tcPr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Responsable(s)</w:t>
            </w:r>
          </w:p>
          <w:p w:rsidR="00603A6C" w:rsidRDefault="001A3C97">
            <w:pPr>
              <w:widowControl w:val="0"/>
              <w:spacing w:line="259" w:lineRule="auto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Mme C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>hristine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>HUNZINGER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Évaluation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Contrôle continu intégral</w:t>
            </w:r>
          </w:p>
          <w:p w:rsidR="00603A6C" w:rsidRDefault="00603A6C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80"/>
                <w:sz w:val="18"/>
                <w:szCs w:val="18"/>
              </w:rPr>
              <w:t>Volume horaire</w:t>
            </w:r>
          </w:p>
          <w:p w:rsidR="00603A6C" w:rsidRDefault="001A3C97">
            <w:pPr>
              <w:widowControl w:val="0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>hTD</w:t>
            </w:r>
          </w:p>
        </w:tc>
        <w:tc>
          <w:tcPr>
            <w:tcW w:w="6829" w:type="dxa"/>
            <w:tcBorders>
              <w:top w:val="nil"/>
              <w:left w:val="single" w:sz="8" w:space="0" w:color="E6332A"/>
              <w:bottom w:val="nil"/>
              <w:right w:val="nil"/>
            </w:tcBorders>
          </w:tcPr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ardi 9h-10h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Serpente</w:t>
            </w:r>
            <w:r>
              <w:rPr>
                <w:rFonts w:ascii="Arial" w:hAnsi="Arial" w:cs="Arial"/>
                <w:color w:val="000080"/>
                <w:sz w:val="18"/>
                <w:szCs w:val="18"/>
              </w:rPr>
              <w:t xml:space="preserve"> </w:t>
            </w:r>
          </w:p>
          <w:p w:rsidR="00603A6C" w:rsidRDefault="00603A6C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  <w:highlight w:val="yellow"/>
              </w:rPr>
            </w:pP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8"/>
                <w:szCs w:val="18"/>
              </w:rPr>
              <w:t>Descriptif</w:t>
            </w:r>
          </w:p>
          <w:p w:rsidR="00603A6C" w:rsidRDefault="001A3C97">
            <w:pPr>
              <w:widowControl w:val="0"/>
              <w:jc w:val="both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Présentation des méthodes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du commentaire littéraire de textes 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>grecs</w:t>
            </w:r>
            <w:r>
              <w:rPr>
                <w:rFonts w:ascii="Arial" w:hAnsi="Arial" w:cs="Arial"/>
                <w:bCs/>
                <w:color w:val="000080"/>
                <w:sz w:val="18"/>
                <w:szCs w:val="18"/>
              </w:rPr>
              <w:t xml:space="preserve"> et exercices pratiques à partir d’extraits.</w:t>
            </w:r>
          </w:p>
        </w:tc>
      </w:tr>
    </w:tbl>
    <w:p w:rsidR="00603A6C" w:rsidRDefault="00603A6C"/>
    <w:p w:rsidR="00603A6C" w:rsidRDefault="00603A6C"/>
    <w:p w:rsidR="00603A6C" w:rsidRDefault="00603A6C"/>
    <w:p w:rsidR="00603A6C" w:rsidRDefault="001A3C97">
      <w:pPr>
        <w:rPr>
          <w:rFonts w:ascii="Arial" w:hAnsi="Arial" w:cs="Arial"/>
          <w:b/>
          <w:bCs/>
          <w:color w:val="0F027C"/>
          <w:sz w:val="28"/>
          <w:szCs w:val="28"/>
        </w:rPr>
      </w:pPr>
      <w:r>
        <w:rPr>
          <w:rFonts w:ascii="Arial" w:hAnsi="Arial" w:cs="Arial"/>
          <w:b/>
          <w:bCs/>
          <w:color w:val="0F027C"/>
          <w:sz w:val="28"/>
          <w:szCs w:val="28"/>
        </w:rPr>
        <w:t xml:space="preserve">Les </w:t>
      </w:r>
      <w:r>
        <w:rPr>
          <w:rFonts w:ascii="Arial" w:hAnsi="Arial" w:cs="Arial"/>
          <w:b/>
          <w:bCs/>
          <w:color w:val="0F027C"/>
          <w:sz w:val="28"/>
          <w:szCs w:val="28"/>
        </w:rPr>
        <w:t>enseignements de grec et de latin ont lieu à la Sorbonne, à partir de la semaine du 25 janvier 2027.</w:t>
      </w:r>
    </w:p>
    <w:p w:rsidR="00603A6C" w:rsidRDefault="00603A6C">
      <w:pPr>
        <w:rPr>
          <w:rFonts w:ascii="Arial" w:hAnsi="Arial" w:cs="Arial"/>
          <w:b/>
          <w:bCs/>
          <w:color w:val="0F027C"/>
          <w:sz w:val="28"/>
          <w:szCs w:val="28"/>
        </w:rPr>
      </w:pPr>
    </w:p>
    <w:p w:rsidR="00603A6C" w:rsidRDefault="001A3C97">
      <w:pPr>
        <w:rPr>
          <w:rFonts w:ascii="Arial" w:hAnsi="Arial" w:cs="Arial"/>
          <w:b/>
          <w:bCs/>
          <w:color w:val="0F027C"/>
          <w:sz w:val="28"/>
          <w:szCs w:val="28"/>
        </w:rPr>
      </w:pPr>
      <w:r>
        <w:rPr>
          <w:rFonts w:ascii="Arial" w:hAnsi="Arial" w:cs="Arial"/>
          <w:b/>
          <w:bCs/>
          <w:color w:val="0F027C"/>
          <w:sz w:val="28"/>
          <w:szCs w:val="28"/>
        </w:rPr>
        <w:t xml:space="preserve">Pour les autres enseignements du Master M2E en Lettres classiques, se reporter à la brochure </w:t>
      </w:r>
      <w:r>
        <w:rPr>
          <w:rFonts w:ascii="Arial" w:hAnsi="Arial" w:cs="Arial"/>
          <w:b/>
          <w:bCs/>
          <w:color w:val="0F027C"/>
          <w:sz w:val="28"/>
          <w:szCs w:val="28"/>
        </w:rPr>
        <w:t>diffusée par</w:t>
      </w:r>
      <w:r>
        <w:rPr>
          <w:rFonts w:ascii="Arial" w:hAnsi="Arial" w:cs="Arial"/>
          <w:b/>
          <w:bCs/>
          <w:color w:val="0F027C"/>
          <w:sz w:val="28"/>
          <w:szCs w:val="28"/>
        </w:rPr>
        <w:t xml:space="preserve"> l’INSPÉ.</w:t>
      </w:r>
    </w:p>
    <w:p w:rsidR="00603A6C" w:rsidRDefault="00603A6C">
      <w:pPr>
        <w:rPr>
          <w:rFonts w:ascii="Arial" w:hAnsi="Arial" w:cs="Arial"/>
          <w:b/>
          <w:bCs/>
          <w:color w:val="0F027C"/>
          <w:sz w:val="28"/>
          <w:szCs w:val="28"/>
        </w:rPr>
      </w:pPr>
    </w:p>
    <w:sectPr w:rsidR="00603A6C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AR PL KaitiM GB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6C"/>
    <w:rsid w:val="001A3C97"/>
    <w:rsid w:val="0060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1B882-0172-497A-9002-5AB41C44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8B1"/>
    <w:rPr>
      <w:rFonts w:ascii="Times New Roman" w:eastAsia="Times New Roman" w:hAnsi="Times New Roman" w:cs="Times New Roman"/>
      <w:kern w:val="0"/>
      <w:lang w:eastAsia="fr-FR" w:bidi="he-IL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run">
    <w:name w:val="textrun"/>
    <w:basedOn w:val="Policepardfaut"/>
    <w:qFormat/>
    <w:rsid w:val="00C433AA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AR PL KaitiM GB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paragraph">
    <w:name w:val="paragraph"/>
    <w:basedOn w:val="Normal"/>
    <w:qFormat/>
    <w:rsid w:val="00C433AA"/>
    <w:pPr>
      <w:spacing w:beforeAutospacing="1" w:afterAutospacing="1"/>
    </w:pPr>
    <w:rPr>
      <w:lang w:bidi="ar-SA"/>
    </w:rPr>
  </w:style>
  <w:style w:type="table" w:styleId="Grilledutableau">
    <w:name w:val="Table Grid"/>
    <w:basedOn w:val="TableauNormal"/>
    <w:uiPriority w:val="39"/>
    <w:rsid w:val="00AE4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Blandine LONGHI</cp:lastModifiedBy>
  <cp:revision>2</cp:revision>
  <cp:lastPrinted>2025-07-25T15:01:00Z</cp:lastPrinted>
  <dcterms:created xsi:type="dcterms:W3CDTF">2026-08-24T07:06:00Z</dcterms:created>
  <dcterms:modified xsi:type="dcterms:W3CDTF">2026-08-24T07:06:00Z</dcterms:modified>
  <dc:language>fr-FR</dc:language>
</cp:coreProperties>
</file>