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6343B" w14:textId="77777777" w:rsidR="00CF310B" w:rsidRDefault="00CF310B" w:rsidP="00CF310B">
      <w:pPr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Evaluation des acquis et prise en compte des besoins de tous les élèves</w:t>
      </w:r>
    </w:p>
    <w:p w14:paraId="2B4E7AF9" w14:textId="77777777" w:rsidR="00CF310B" w:rsidRDefault="00CF310B" w:rsidP="00CF310B">
      <w:pPr>
        <w:jc w:val="both"/>
        <w:rPr>
          <w:rFonts w:asciiTheme="majorHAnsi" w:eastAsia="Arial" w:hAnsiTheme="majorHAnsi" w:cstheme="majorHAnsi"/>
          <w:b/>
          <w:bCs/>
          <w:sz w:val="24"/>
          <w:szCs w:val="24"/>
        </w:rPr>
      </w:pPr>
    </w:p>
    <w:p w14:paraId="7CD07D7E" w14:textId="77777777" w:rsidR="00CF310B" w:rsidRDefault="00CF310B" w:rsidP="00CF310B">
      <w:pPr>
        <w:pStyle w:val="Paragraphedeliste"/>
        <w:numPr>
          <w:ilvl w:val="0"/>
          <w:numId w:val="1"/>
        </w:numPr>
        <w:spacing w:after="180"/>
        <w:jc w:val="right"/>
        <w:rPr>
          <w:rFonts w:asciiTheme="majorHAnsi" w:hAnsiTheme="majorHAnsi" w:cstheme="majorHAnsi"/>
          <w:b/>
          <w:bCs/>
          <w:color w:val="70AD47" w:themeColor="accent6"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70AD47" w:themeColor="accent6"/>
          <w:sz w:val="24"/>
          <w:szCs w:val="24"/>
        </w:rPr>
        <w:t xml:space="preserve"> SPECIFIQUE 2</w:t>
      </w:r>
      <w:r>
        <w:rPr>
          <w:rFonts w:asciiTheme="majorHAnsi" w:hAnsiTheme="majorHAnsi" w:cstheme="majorHAnsi"/>
          <w:b/>
          <w:bCs/>
          <w:color w:val="70AD47" w:themeColor="accent6"/>
          <w:sz w:val="24"/>
          <w:szCs w:val="24"/>
          <w:vertAlign w:val="superscript"/>
        </w:rPr>
        <w:t>nd</w:t>
      </w:r>
      <w:r>
        <w:rPr>
          <w:rFonts w:asciiTheme="majorHAnsi" w:hAnsiTheme="majorHAnsi" w:cstheme="majorHAnsi"/>
          <w:b/>
          <w:bCs/>
          <w:color w:val="70AD47" w:themeColor="accent6"/>
          <w:sz w:val="24"/>
          <w:szCs w:val="24"/>
        </w:rPr>
        <w:t xml:space="preserve"> DEGRE ET EE</w:t>
      </w:r>
    </w:p>
    <w:tbl>
      <w:tblPr>
        <w:tblW w:w="8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08"/>
        <w:gridCol w:w="7232"/>
      </w:tblGrid>
      <w:tr w:rsidR="00CF310B" w14:paraId="5EC9CC12" w14:textId="77777777" w:rsidTr="00CF310B">
        <w:trPr>
          <w:trHeight w:val="193"/>
        </w:trPr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B3F36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volume</w:t>
            </w:r>
            <w:proofErr w:type="gramEnd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 xml:space="preserve"> horaire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4DEF2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b/>
                <w:bCs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303030"/>
                <w:sz w:val="24"/>
                <w:szCs w:val="24"/>
              </w:rPr>
              <w:t>6 H</w:t>
            </w:r>
          </w:p>
        </w:tc>
      </w:tr>
      <w:tr w:rsidR="00CF310B" w14:paraId="23369CE1" w14:textId="77777777" w:rsidTr="00CF310B">
        <w:trPr>
          <w:trHeight w:val="193"/>
        </w:trPr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6A66D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modalités</w:t>
            </w:r>
            <w:proofErr w:type="gram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4BA645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 xml:space="preserve">6h TD </w:t>
            </w:r>
          </w:p>
        </w:tc>
      </w:tr>
      <w:tr w:rsidR="00CF310B" w14:paraId="3931D12B" w14:textId="77777777" w:rsidTr="00CF310B">
        <w:trPr>
          <w:trHeight w:val="405"/>
        </w:trPr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D283A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>intervenants</w:t>
            </w:r>
            <w:proofErr w:type="gram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CED4C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 xml:space="preserve">DEI </w:t>
            </w:r>
          </w:p>
          <w:p w14:paraId="39D8473D" w14:textId="77777777" w:rsidR="00CF310B" w:rsidRDefault="00CF310B">
            <w:pPr>
              <w:widowControl w:val="0"/>
              <w:jc w:val="both"/>
              <w:rPr>
                <w:rFonts w:ascii="Calibri" w:eastAsia="Calibri" w:hAnsi="Calibri" w:cs="Calibri"/>
                <w:color w:val="30303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303030"/>
                <w:sz w:val="24"/>
                <w:szCs w:val="24"/>
              </w:rPr>
              <w:t xml:space="preserve">Référents parcours </w:t>
            </w:r>
          </w:p>
        </w:tc>
      </w:tr>
    </w:tbl>
    <w:p w14:paraId="47322893" w14:textId="77777777" w:rsidR="00CF310B" w:rsidRDefault="00CF310B" w:rsidP="00CF310B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6A4B73F4" w14:textId="77777777" w:rsidR="00CF310B" w:rsidRDefault="00CF310B" w:rsidP="00CF310B">
      <w:pPr>
        <w:pStyle w:val="Paragraphedeliste"/>
        <w:numPr>
          <w:ilvl w:val="0"/>
          <w:numId w:val="2"/>
        </w:numPr>
        <w:rPr>
          <w:rFonts w:asciiTheme="majorHAnsi" w:eastAsia="Arial" w:hAnsiTheme="majorHAnsi" w:cstheme="majorHAnsi"/>
          <w:b/>
          <w:bCs/>
          <w:sz w:val="24"/>
          <w:szCs w:val="24"/>
        </w:rPr>
      </w:pPr>
      <w:r>
        <w:rPr>
          <w:rFonts w:asciiTheme="majorHAnsi" w:eastAsia="Arial" w:hAnsiTheme="majorHAnsi" w:cstheme="majorHAnsi"/>
          <w:b/>
          <w:bCs/>
          <w:sz w:val="24"/>
          <w:szCs w:val="24"/>
        </w:rPr>
        <w:t>Composante du Bloc EI 25H</w:t>
      </w:r>
    </w:p>
    <w:p w14:paraId="6BAC4EB3" w14:textId="77777777" w:rsidR="00CF310B" w:rsidRDefault="00CF310B" w:rsidP="00CF310B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P5 : Évaluer les progrès et les acquisitions des élèves</w:t>
      </w:r>
    </w:p>
    <w:p w14:paraId="4C541AEB" w14:textId="77777777" w:rsidR="00CF310B" w:rsidRDefault="00CF310B" w:rsidP="00CF310B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Observation et évaluation des élèves</w:t>
      </w:r>
    </w:p>
    <w:p w14:paraId="519986CE" w14:textId="77777777" w:rsidR="00CF310B" w:rsidRDefault="00CF310B" w:rsidP="00CF310B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  <w:r>
        <w:rPr>
          <w:rFonts w:asciiTheme="majorHAnsi" w:eastAsia="Arial" w:hAnsiTheme="majorHAnsi" w:cstheme="majorHAnsi"/>
          <w:sz w:val="24"/>
          <w:szCs w:val="24"/>
        </w:rPr>
        <w:t>Mettre en œuvre des modalités d'évaluation accessibles et adaptées qui valorisent les compétences des élèves</w:t>
      </w:r>
    </w:p>
    <w:p w14:paraId="09D57A16" w14:textId="77777777" w:rsidR="00CF310B" w:rsidRDefault="00CF310B" w:rsidP="00CF310B">
      <w:pPr>
        <w:ind w:left="360"/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5DB94B06" w14:textId="77777777" w:rsidR="00CF310B" w:rsidRDefault="00CF310B" w:rsidP="00CF310B">
      <w:pPr>
        <w:pStyle w:val="Paragraphedeliste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Domaine de compétences professionnelles visé </w:t>
      </w:r>
    </w:p>
    <w:p w14:paraId="28800564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i/>
          <w:iCs/>
          <w:sz w:val="24"/>
          <w:szCs w:val="24"/>
        </w:rPr>
      </w:pPr>
      <w:r>
        <w:rPr>
          <w:rFonts w:asciiTheme="majorHAnsi" w:eastAsia="Calibri" w:hAnsiTheme="majorHAnsi" w:cstheme="majorHAnsi"/>
          <w:i/>
          <w:iCs/>
          <w:sz w:val="24"/>
          <w:szCs w:val="24"/>
        </w:rPr>
        <w:t>(Conformément au référentiel de formation professorat 2</w:t>
      </w:r>
      <w:r>
        <w:rPr>
          <w:rFonts w:asciiTheme="majorHAnsi" w:eastAsia="Calibri" w:hAnsiTheme="majorHAnsi" w:cstheme="majorHAnsi"/>
          <w:i/>
          <w:iCs/>
          <w:sz w:val="24"/>
          <w:szCs w:val="24"/>
          <w:vertAlign w:val="superscript"/>
        </w:rPr>
        <w:t>nd</w:t>
      </w:r>
      <w:r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degré et EE)</w:t>
      </w:r>
    </w:p>
    <w:p w14:paraId="525B897F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Concevoir et mettre en œuvre les démarches d’enseignement dans des situations d’apprentissage variées, en tenant compte des besoins des élèves.</w:t>
      </w:r>
    </w:p>
    <w:p w14:paraId="1CB6A182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Planifier, organiser et structurer les apprentissages (séquence, séance, programmation, progression, évaluations).</w:t>
      </w:r>
    </w:p>
    <w:p w14:paraId="255EBFEF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Apprendre aux élèves à utiliser des stratégies d'apprentissage.</w:t>
      </w:r>
    </w:p>
    <w:p w14:paraId="3EF60725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F7CEFAD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• Identifier en quoi sa (ou ses) discipline(s) contribue(nt) à développer des compétences partagées à plusieurs disciplines dans une perspective de transversalité et de culture commune.</w:t>
      </w:r>
    </w:p>
    <w:p w14:paraId="7703CCDC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7D70E6D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• Concevoir et utiliser des évaluations au service de la réussite de tous les élèves :</w:t>
      </w:r>
    </w:p>
    <w:p w14:paraId="40516B33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Élaborer et utiliser des évaluations au service des apprentissages et des progrès des élèves.</w:t>
      </w:r>
    </w:p>
    <w:p w14:paraId="0E8A6A2F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Interpréter des résultats pour réguler l'enseignement et les apprentissages.</w:t>
      </w:r>
    </w:p>
    <w:p w14:paraId="6F183AB4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Réfléchir aux impacts de l’évaluation sur la motivation, l’engagement et la confiance en soi des élèves.</w:t>
      </w:r>
    </w:p>
    <w:p w14:paraId="0F90FCFC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- Prendre en compte l’impact potentiel des stéréotypes, notamment de genre, dans les pratiques d’évaluation.</w:t>
      </w:r>
    </w:p>
    <w:p w14:paraId="4846111C" w14:textId="77777777" w:rsidR="00CF310B" w:rsidRDefault="00CF310B" w:rsidP="00CF310B">
      <w:pPr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30B368A" w14:textId="77777777" w:rsidR="00CF310B" w:rsidRDefault="00CF310B" w:rsidP="00CF310B">
      <w:pPr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20381E08" w14:textId="77777777" w:rsidR="00CF310B" w:rsidRDefault="00CF310B" w:rsidP="00CF310B">
      <w:pPr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4E2A0AFA" w14:textId="77777777" w:rsidR="00E465A5" w:rsidRDefault="00E465A5"/>
    <w:sectPr w:rsidR="00E4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D6DA0"/>
    <w:multiLevelType w:val="hybridMultilevel"/>
    <w:tmpl w:val="D3002E12"/>
    <w:lvl w:ilvl="0" w:tplc="DA22E9A4">
      <w:numFmt w:val="bullet"/>
      <w:lvlText w:val=""/>
      <w:lvlJc w:val="left"/>
      <w:pPr>
        <w:ind w:left="720" w:hanging="360"/>
      </w:pPr>
      <w:rPr>
        <w:rFonts w:ascii="Wingdings" w:eastAsia="Calibri" w:hAnsi="Wingdings" w:cstheme="majorHAns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116C2"/>
    <w:multiLevelType w:val="hybridMultilevel"/>
    <w:tmpl w:val="7DF6A9E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3AD"/>
    <w:rsid w:val="00CF310B"/>
    <w:rsid w:val="00E465A5"/>
    <w:rsid w:val="00F3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DF80F"/>
  <w15:chartTrackingRefBased/>
  <w15:docId w15:val="{B25FC534-56E9-40B0-9C42-2A7045EB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CF310B"/>
    <w:pPr>
      <w:ind w:left="720"/>
      <w:jc w:val="both"/>
    </w:pPr>
    <w:rPr>
      <w:rFonts w:ascii="Century Gothic" w:eastAsia="Calibri" w:hAnsi="Century Gothic" w:cs="Century Gothic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flagneau</dc:creator>
  <cp:keywords/>
  <dc:description/>
  <cp:lastModifiedBy>flagneau</cp:lastModifiedBy>
  <cp:revision>2</cp:revision>
  <dcterms:created xsi:type="dcterms:W3CDTF">2026-09-04T07:02:00Z</dcterms:created>
  <dcterms:modified xsi:type="dcterms:W3CDTF">2026-09-04T07:02:00Z</dcterms:modified>
</cp:coreProperties>
</file>