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2FE08F" w14:textId="77777777" w:rsidR="00A044BF" w:rsidRDefault="00A044BF" w:rsidP="00C94F5A">
      <w:pPr>
        <w:pStyle w:val="Textebrut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64714E5B" w14:textId="09B46268" w:rsidR="00BA5847" w:rsidRDefault="00BA5847" w:rsidP="00C94F5A">
      <w:pPr>
        <w:pStyle w:val="Textebrut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Module préparation CRPE français</w:t>
      </w:r>
    </w:p>
    <w:p w14:paraId="03FDA775" w14:textId="50E10B0A" w:rsidR="00BA5847" w:rsidRDefault="00BA5847" w:rsidP="00C94F5A">
      <w:pPr>
        <w:pStyle w:val="Textebrut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Calendrier des séances</w:t>
      </w:r>
    </w:p>
    <w:p w14:paraId="724612A3" w14:textId="03285074" w:rsidR="00BA5847" w:rsidRDefault="00BA5847" w:rsidP="00C94F5A">
      <w:pPr>
        <w:pStyle w:val="Textebrut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485"/>
        <w:gridCol w:w="3485"/>
      </w:tblGrid>
      <w:tr w:rsidR="00BA5847" w14:paraId="39C17453" w14:textId="77777777" w:rsidTr="00CD4654">
        <w:tc>
          <w:tcPr>
            <w:tcW w:w="3485" w:type="dxa"/>
          </w:tcPr>
          <w:p w14:paraId="3C85EB61" w14:textId="53DA4FDD" w:rsidR="00BA5847" w:rsidRPr="00A044BF" w:rsidRDefault="00BA5847" w:rsidP="00BA5847">
            <w:pPr>
              <w:contextualSpacing/>
              <w:jc w:val="both"/>
              <w:rPr>
                <w:rFonts w:ascii="Times New Roman" w:hAnsi="Times New Roman"/>
                <w:b/>
                <w:szCs w:val="24"/>
              </w:rPr>
            </w:pPr>
            <w:r w:rsidRPr="00A044BF">
              <w:rPr>
                <w:rFonts w:ascii="Times New Roman" w:hAnsi="Times New Roman"/>
                <w:b/>
                <w:szCs w:val="24"/>
              </w:rPr>
              <w:t>Date</w:t>
            </w:r>
          </w:p>
        </w:tc>
        <w:tc>
          <w:tcPr>
            <w:tcW w:w="3485" w:type="dxa"/>
          </w:tcPr>
          <w:p w14:paraId="78A3AA19" w14:textId="3B285747" w:rsidR="00BA5847" w:rsidRPr="00A044BF" w:rsidRDefault="00BA5847" w:rsidP="00BA5847">
            <w:pPr>
              <w:contextualSpacing/>
              <w:jc w:val="both"/>
              <w:rPr>
                <w:rFonts w:ascii="Times New Roman" w:hAnsi="Times New Roman"/>
                <w:b/>
                <w:szCs w:val="24"/>
              </w:rPr>
            </w:pPr>
            <w:r w:rsidRPr="00A044BF">
              <w:rPr>
                <w:rFonts w:ascii="Times New Roman" w:hAnsi="Times New Roman"/>
                <w:b/>
                <w:szCs w:val="24"/>
              </w:rPr>
              <w:t>Horaire</w:t>
            </w:r>
          </w:p>
        </w:tc>
      </w:tr>
      <w:tr w:rsidR="00BA5847" w14:paraId="033B0A17" w14:textId="5691D7DB" w:rsidTr="00CD4654">
        <w:tc>
          <w:tcPr>
            <w:tcW w:w="3485" w:type="dxa"/>
          </w:tcPr>
          <w:p w14:paraId="05E026BE" w14:textId="77777777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02/10</w:t>
            </w:r>
          </w:p>
        </w:tc>
        <w:tc>
          <w:tcPr>
            <w:tcW w:w="3485" w:type="dxa"/>
          </w:tcPr>
          <w:p w14:paraId="3412C4C0" w14:textId="49618789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13h30-16h30</w:t>
            </w:r>
          </w:p>
        </w:tc>
      </w:tr>
      <w:tr w:rsidR="00BA5847" w14:paraId="1F896145" w14:textId="4F12CB92" w:rsidTr="00CD4654">
        <w:tc>
          <w:tcPr>
            <w:tcW w:w="3485" w:type="dxa"/>
          </w:tcPr>
          <w:p w14:paraId="68C9C4A2" w14:textId="77777777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09/10</w:t>
            </w:r>
          </w:p>
        </w:tc>
        <w:tc>
          <w:tcPr>
            <w:tcW w:w="3485" w:type="dxa"/>
          </w:tcPr>
          <w:p w14:paraId="1F18875E" w14:textId="321F0ACB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13h-15h</w:t>
            </w:r>
          </w:p>
        </w:tc>
      </w:tr>
      <w:tr w:rsidR="00BA5847" w14:paraId="0839DB77" w14:textId="0B0DE723" w:rsidTr="00CD4654">
        <w:tc>
          <w:tcPr>
            <w:tcW w:w="3485" w:type="dxa"/>
          </w:tcPr>
          <w:p w14:paraId="71A9554A" w14:textId="77777777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06/11</w:t>
            </w:r>
          </w:p>
        </w:tc>
        <w:tc>
          <w:tcPr>
            <w:tcW w:w="3485" w:type="dxa"/>
          </w:tcPr>
          <w:p w14:paraId="2F68CFDB" w14:textId="444587DF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15h15-17h15</w:t>
            </w:r>
          </w:p>
        </w:tc>
      </w:tr>
      <w:tr w:rsidR="00BA5847" w14:paraId="4DA90077" w14:textId="62FAC97E" w:rsidTr="00CD4654">
        <w:tc>
          <w:tcPr>
            <w:tcW w:w="3485" w:type="dxa"/>
          </w:tcPr>
          <w:p w14:paraId="10DB71CA" w14:textId="77777777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20/11</w:t>
            </w:r>
          </w:p>
        </w:tc>
        <w:tc>
          <w:tcPr>
            <w:tcW w:w="3485" w:type="dxa"/>
          </w:tcPr>
          <w:p w14:paraId="4A10C4CF" w14:textId="21C8FDFD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13h-15h</w:t>
            </w:r>
          </w:p>
        </w:tc>
      </w:tr>
      <w:tr w:rsidR="00BA5847" w14:paraId="74F108BD" w14:textId="005B1178" w:rsidTr="00CD4654">
        <w:tc>
          <w:tcPr>
            <w:tcW w:w="3485" w:type="dxa"/>
          </w:tcPr>
          <w:p w14:paraId="1DEBAA4D" w14:textId="2BE84A57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27/11</w:t>
            </w:r>
          </w:p>
        </w:tc>
        <w:tc>
          <w:tcPr>
            <w:tcW w:w="3485" w:type="dxa"/>
          </w:tcPr>
          <w:p w14:paraId="40B9DB05" w14:textId="3F700ACC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13h30-16h30</w:t>
            </w:r>
          </w:p>
        </w:tc>
      </w:tr>
      <w:tr w:rsidR="00BA5847" w14:paraId="538D4FC2" w14:textId="35143206" w:rsidTr="00CD4654">
        <w:tc>
          <w:tcPr>
            <w:tcW w:w="3485" w:type="dxa"/>
          </w:tcPr>
          <w:p w14:paraId="5DE92069" w14:textId="72B8858C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8-9 janvier</w:t>
            </w:r>
            <w:r>
              <w:rPr>
                <w:rFonts w:ascii="Times New Roman" w:hAnsi="Times New Roman" w:cs="Times New Roman"/>
                <w:szCs w:val="24"/>
              </w:rPr>
              <w:t xml:space="preserve"> CRPE blanc</w:t>
            </w:r>
          </w:p>
        </w:tc>
        <w:tc>
          <w:tcPr>
            <w:tcW w:w="3485" w:type="dxa"/>
          </w:tcPr>
          <w:p w14:paraId="62CFE4EC" w14:textId="77777777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BA5847" w14:paraId="6CFA0C3C" w14:textId="5C8E1C48" w:rsidTr="00CD4654">
        <w:tc>
          <w:tcPr>
            <w:tcW w:w="3485" w:type="dxa"/>
          </w:tcPr>
          <w:p w14:paraId="075BEF5A" w14:textId="02B1F4CA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22/01</w:t>
            </w:r>
          </w:p>
        </w:tc>
        <w:tc>
          <w:tcPr>
            <w:tcW w:w="3485" w:type="dxa"/>
          </w:tcPr>
          <w:p w14:paraId="52DFDB3C" w14:textId="6ACD6FEF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15h15-17h15</w:t>
            </w:r>
          </w:p>
        </w:tc>
      </w:tr>
      <w:tr w:rsidR="00BA5847" w14:paraId="05E273DE" w14:textId="70EA67E8" w:rsidTr="00CD4654">
        <w:tc>
          <w:tcPr>
            <w:tcW w:w="3485" w:type="dxa"/>
          </w:tcPr>
          <w:p w14:paraId="53949344" w14:textId="77777777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29/01</w:t>
            </w:r>
          </w:p>
        </w:tc>
        <w:tc>
          <w:tcPr>
            <w:tcW w:w="3485" w:type="dxa"/>
          </w:tcPr>
          <w:p w14:paraId="6BA12AB0" w14:textId="36C4997E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13h-15h</w:t>
            </w:r>
          </w:p>
        </w:tc>
      </w:tr>
      <w:tr w:rsidR="00BA5847" w14:paraId="6AAF249E" w14:textId="20EF8213" w:rsidTr="00CD4654">
        <w:tc>
          <w:tcPr>
            <w:tcW w:w="3485" w:type="dxa"/>
          </w:tcPr>
          <w:p w14:paraId="5B83CF28" w14:textId="664C090D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5/02</w:t>
            </w:r>
          </w:p>
        </w:tc>
        <w:tc>
          <w:tcPr>
            <w:tcW w:w="3485" w:type="dxa"/>
          </w:tcPr>
          <w:p w14:paraId="1F5DC82E" w14:textId="4F6CF89A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1h</w:t>
            </w:r>
          </w:p>
        </w:tc>
      </w:tr>
      <w:tr w:rsidR="00BA5847" w14:paraId="573D40C9" w14:textId="6BD545CE" w:rsidTr="00CD4654">
        <w:tc>
          <w:tcPr>
            <w:tcW w:w="3485" w:type="dxa"/>
          </w:tcPr>
          <w:p w14:paraId="563C029E" w14:textId="77777777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12/03</w:t>
            </w:r>
          </w:p>
        </w:tc>
        <w:tc>
          <w:tcPr>
            <w:tcW w:w="3485" w:type="dxa"/>
          </w:tcPr>
          <w:p w14:paraId="6FE3D968" w14:textId="228A08A2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15h15-17h15</w:t>
            </w:r>
          </w:p>
        </w:tc>
      </w:tr>
      <w:tr w:rsidR="00BA5847" w14:paraId="72D44892" w14:textId="13186870" w:rsidTr="00CD4654">
        <w:tc>
          <w:tcPr>
            <w:tcW w:w="3485" w:type="dxa"/>
          </w:tcPr>
          <w:p w14:paraId="55F3536C" w14:textId="77777777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19/03</w:t>
            </w:r>
          </w:p>
        </w:tc>
        <w:tc>
          <w:tcPr>
            <w:tcW w:w="3485" w:type="dxa"/>
          </w:tcPr>
          <w:p w14:paraId="2A6B5BB1" w14:textId="2F4154A9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13h-15h</w:t>
            </w:r>
          </w:p>
        </w:tc>
      </w:tr>
      <w:tr w:rsidR="00BA5847" w14:paraId="14075626" w14:textId="73A96852" w:rsidTr="00CD4654">
        <w:tc>
          <w:tcPr>
            <w:tcW w:w="3485" w:type="dxa"/>
          </w:tcPr>
          <w:p w14:paraId="3F0A951D" w14:textId="77777777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26/03</w:t>
            </w:r>
          </w:p>
        </w:tc>
        <w:tc>
          <w:tcPr>
            <w:tcW w:w="3485" w:type="dxa"/>
          </w:tcPr>
          <w:p w14:paraId="4513F585" w14:textId="2479FCC7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15h15-17h15</w:t>
            </w:r>
          </w:p>
        </w:tc>
      </w:tr>
      <w:tr w:rsidR="00BA5847" w14:paraId="259C7421" w14:textId="29BEC02A" w:rsidTr="00CD4654">
        <w:tc>
          <w:tcPr>
            <w:tcW w:w="3485" w:type="dxa"/>
          </w:tcPr>
          <w:p w14:paraId="7CF03133" w14:textId="77777777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23/04</w:t>
            </w:r>
          </w:p>
        </w:tc>
        <w:tc>
          <w:tcPr>
            <w:tcW w:w="3485" w:type="dxa"/>
          </w:tcPr>
          <w:p w14:paraId="15DEE4BA" w14:textId="7859A1B8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13h-15h</w:t>
            </w:r>
          </w:p>
        </w:tc>
      </w:tr>
      <w:tr w:rsidR="00BA5847" w14:paraId="2406FCC9" w14:textId="22F96267" w:rsidTr="00CD4654">
        <w:tc>
          <w:tcPr>
            <w:tcW w:w="3485" w:type="dxa"/>
          </w:tcPr>
          <w:p w14:paraId="27F60412" w14:textId="77777777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30/04</w:t>
            </w:r>
          </w:p>
        </w:tc>
        <w:tc>
          <w:tcPr>
            <w:tcW w:w="3485" w:type="dxa"/>
          </w:tcPr>
          <w:p w14:paraId="5440D10C" w14:textId="76E33488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15h15-17h15</w:t>
            </w:r>
          </w:p>
        </w:tc>
      </w:tr>
      <w:tr w:rsidR="00BA5847" w14:paraId="403FFBC3" w14:textId="55A0AC13" w:rsidTr="00CD4654">
        <w:tc>
          <w:tcPr>
            <w:tcW w:w="3485" w:type="dxa"/>
          </w:tcPr>
          <w:p w14:paraId="4AC69B48" w14:textId="77777777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21/05</w:t>
            </w:r>
          </w:p>
        </w:tc>
        <w:tc>
          <w:tcPr>
            <w:tcW w:w="3485" w:type="dxa"/>
          </w:tcPr>
          <w:p w14:paraId="0FF63244" w14:textId="219E173E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13h-15h</w:t>
            </w:r>
          </w:p>
        </w:tc>
      </w:tr>
      <w:tr w:rsidR="00BA5847" w14:paraId="4B51DA74" w14:textId="72F31A9D" w:rsidTr="00CD4654">
        <w:tc>
          <w:tcPr>
            <w:tcW w:w="3485" w:type="dxa"/>
          </w:tcPr>
          <w:p w14:paraId="2BDFFF4C" w14:textId="77777777" w:rsidR="00BA5847" w:rsidRDefault="00BA5847" w:rsidP="00BA584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28/05</w:t>
            </w:r>
          </w:p>
        </w:tc>
        <w:tc>
          <w:tcPr>
            <w:tcW w:w="3485" w:type="dxa"/>
          </w:tcPr>
          <w:p w14:paraId="7350F6E9" w14:textId="0563483C" w:rsidR="00BA5847" w:rsidRDefault="00BA5847" w:rsidP="00BA5847">
            <w:pPr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15h15-17h15</w:t>
            </w:r>
          </w:p>
        </w:tc>
      </w:tr>
    </w:tbl>
    <w:p w14:paraId="3CA31D86" w14:textId="77777777" w:rsidR="00BA5847" w:rsidRDefault="00BA5847" w:rsidP="00C94F5A">
      <w:pPr>
        <w:pStyle w:val="Textebrut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65549685" w14:textId="77777777" w:rsidR="00BA5847" w:rsidRDefault="00BA5847" w:rsidP="00C94F5A">
      <w:pPr>
        <w:pStyle w:val="Textebrut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4203C4FC" w14:textId="77777777" w:rsidR="00BA5847" w:rsidRDefault="00BA5847" w:rsidP="00C94F5A">
      <w:pPr>
        <w:pStyle w:val="Textebrut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8496617" w14:textId="791F54C3" w:rsidR="00750131" w:rsidRPr="00C94F5A" w:rsidRDefault="0046475A" w:rsidP="00C94F5A">
      <w:pPr>
        <w:pStyle w:val="Textebrut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94F5A">
        <w:rPr>
          <w:rFonts w:ascii="Times New Roman" w:hAnsi="Times New Roman"/>
          <w:b/>
          <w:sz w:val="24"/>
          <w:szCs w:val="24"/>
          <w:u w:val="single"/>
        </w:rPr>
        <w:t xml:space="preserve">Bibliographie </w:t>
      </w:r>
      <w:r w:rsidR="00750131" w:rsidRPr="00C94F5A">
        <w:rPr>
          <w:rFonts w:ascii="Times New Roman" w:hAnsi="Times New Roman"/>
          <w:b/>
          <w:sz w:val="24"/>
          <w:szCs w:val="24"/>
          <w:u w:val="single"/>
        </w:rPr>
        <w:t xml:space="preserve">master </w:t>
      </w:r>
      <w:r w:rsidR="00F10E1E" w:rsidRPr="00C94F5A">
        <w:rPr>
          <w:rFonts w:ascii="Times New Roman" w:hAnsi="Times New Roman"/>
          <w:b/>
          <w:sz w:val="24"/>
          <w:szCs w:val="24"/>
          <w:u w:val="single"/>
        </w:rPr>
        <w:t>MEEF</w:t>
      </w:r>
      <w:r w:rsidR="00774238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gramStart"/>
      <w:r w:rsidR="00774238">
        <w:rPr>
          <w:rFonts w:ascii="Times New Roman" w:hAnsi="Times New Roman"/>
          <w:b/>
          <w:sz w:val="24"/>
          <w:szCs w:val="24"/>
          <w:u w:val="single"/>
        </w:rPr>
        <w:t xml:space="preserve">- </w:t>
      </w:r>
      <w:r w:rsidR="00F10E1E" w:rsidRPr="00C94F5A">
        <w:rPr>
          <w:rFonts w:ascii="Times New Roman" w:hAnsi="Times New Roman"/>
          <w:b/>
          <w:sz w:val="24"/>
          <w:szCs w:val="24"/>
          <w:u w:val="single"/>
        </w:rPr>
        <w:t xml:space="preserve"> 1</w:t>
      </w:r>
      <w:proofErr w:type="gramEnd"/>
      <w:r w:rsidR="00F10E1E" w:rsidRPr="00C94F5A">
        <w:rPr>
          <w:rFonts w:ascii="Times New Roman" w:hAnsi="Times New Roman"/>
          <w:b/>
          <w:sz w:val="24"/>
          <w:szCs w:val="24"/>
          <w:u w:val="single"/>
          <w:vertAlign w:val="superscript"/>
        </w:rPr>
        <w:t>er</w:t>
      </w:r>
      <w:r w:rsidR="00F10E1E" w:rsidRPr="00C94F5A">
        <w:rPr>
          <w:rFonts w:ascii="Times New Roman" w:hAnsi="Times New Roman"/>
          <w:b/>
          <w:sz w:val="24"/>
          <w:szCs w:val="24"/>
          <w:u w:val="single"/>
        </w:rPr>
        <w:t xml:space="preserve"> degré</w:t>
      </w:r>
    </w:p>
    <w:p w14:paraId="3330BAD5" w14:textId="77777777" w:rsidR="0022618C" w:rsidRDefault="0022618C" w:rsidP="00C94F5A">
      <w:pPr>
        <w:pStyle w:val="Textebrut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0BF4E184" w14:textId="77777777" w:rsidR="0022618C" w:rsidRDefault="0022618C" w:rsidP="00C94F5A">
      <w:pPr>
        <w:pStyle w:val="Textebrut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27974CFF" w14:textId="7271934C" w:rsidR="0022618C" w:rsidRDefault="0022618C" w:rsidP="0022618C">
      <w:pPr>
        <w:pStyle w:val="Textebrut"/>
        <w:rPr>
          <w:rFonts w:ascii="Times New Roman" w:hAnsi="Times New Roman"/>
          <w:b/>
          <w:sz w:val="24"/>
          <w:szCs w:val="24"/>
          <w:u w:val="single"/>
        </w:rPr>
      </w:pPr>
    </w:p>
    <w:p w14:paraId="72060F8C" w14:textId="6058EFD5" w:rsidR="0022618C" w:rsidRPr="001371E3" w:rsidRDefault="0022618C" w:rsidP="0022618C">
      <w:pPr>
        <w:pStyle w:val="Textebru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1371E3">
        <w:rPr>
          <w:rFonts w:ascii="Times New Roman" w:hAnsi="Times New Roman"/>
          <w:b/>
          <w:sz w:val="24"/>
          <w:szCs w:val="24"/>
        </w:rPr>
        <w:t>Textes officiels</w:t>
      </w:r>
    </w:p>
    <w:p w14:paraId="6D8F6598" w14:textId="77777777" w:rsidR="0022618C" w:rsidRPr="001371E3" w:rsidRDefault="0022618C" w:rsidP="0022618C">
      <w:pPr>
        <w:pStyle w:val="Textebrut"/>
        <w:ind w:hanging="426"/>
        <w:jc w:val="both"/>
        <w:rPr>
          <w:rFonts w:ascii="Times New Roman" w:hAnsi="Times New Roman"/>
          <w:b/>
          <w:sz w:val="24"/>
          <w:szCs w:val="24"/>
        </w:rPr>
      </w:pPr>
    </w:p>
    <w:p w14:paraId="029A23F2" w14:textId="36ED072A" w:rsidR="0022618C" w:rsidRDefault="0022618C" w:rsidP="0022618C">
      <w:pPr>
        <w:pStyle w:val="Textebru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Le Socle commun, les Programmes et les repères annuels de progression, l</w:t>
      </w:r>
      <w:r w:rsidRPr="001371E3">
        <w:rPr>
          <w:rFonts w:ascii="Times New Roman" w:hAnsi="Times New Roman"/>
          <w:sz w:val="24"/>
          <w:szCs w:val="24"/>
        </w:rPr>
        <w:t xml:space="preserve">es </w:t>
      </w:r>
      <w:r>
        <w:rPr>
          <w:rFonts w:ascii="Times New Roman" w:hAnsi="Times New Roman"/>
          <w:sz w:val="24"/>
          <w:szCs w:val="24"/>
        </w:rPr>
        <w:t>R</w:t>
      </w:r>
      <w:r w:rsidRPr="001371E3">
        <w:rPr>
          <w:rFonts w:ascii="Times New Roman" w:hAnsi="Times New Roman"/>
          <w:sz w:val="24"/>
          <w:szCs w:val="24"/>
        </w:rPr>
        <w:t xml:space="preserve">essources pour faire la classe sont regroupés sur </w:t>
      </w:r>
      <w:hyperlink r:id="rId7" w:history="1">
        <w:r w:rsidRPr="001658A6">
          <w:rPr>
            <w:rStyle w:val="Lienhypertexte"/>
            <w:rFonts w:ascii="Times New Roman" w:hAnsi="Times New Roman"/>
            <w:sz w:val="24"/>
            <w:szCs w:val="24"/>
          </w:rPr>
          <w:t>https://eduscol.education.fr/</w:t>
        </w:r>
      </w:hyperlink>
      <w:r>
        <w:rPr>
          <w:rFonts w:ascii="Times New Roman" w:hAnsi="Times New Roman"/>
          <w:sz w:val="24"/>
          <w:szCs w:val="24"/>
        </w:rPr>
        <w:t xml:space="preserve"> (rubrique « j’enseigne »)</w:t>
      </w:r>
    </w:p>
    <w:p w14:paraId="3E38A203" w14:textId="1DAC1912" w:rsidR="0022618C" w:rsidRDefault="0022618C" w:rsidP="0022618C">
      <w:pPr>
        <w:pStyle w:val="Textebrut"/>
        <w:jc w:val="both"/>
        <w:rPr>
          <w:rFonts w:ascii="Times New Roman" w:hAnsi="Times New Roman"/>
          <w:sz w:val="24"/>
          <w:szCs w:val="24"/>
        </w:rPr>
      </w:pPr>
    </w:p>
    <w:p w14:paraId="6E4A820E" w14:textId="3C10D901" w:rsidR="0022618C" w:rsidRDefault="0022618C" w:rsidP="0022618C">
      <w:pPr>
        <w:pStyle w:val="Textebru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La Terminologie grammaticale officielle : </w:t>
      </w:r>
    </w:p>
    <w:p w14:paraId="6D61D2A7" w14:textId="39E4D382" w:rsidR="0022618C" w:rsidRDefault="00AB14A1" w:rsidP="0022618C">
      <w:pPr>
        <w:pStyle w:val="Textebrut"/>
        <w:jc w:val="both"/>
        <w:rPr>
          <w:rFonts w:ascii="Times New Roman" w:hAnsi="Times New Roman"/>
          <w:sz w:val="24"/>
          <w:szCs w:val="24"/>
        </w:rPr>
      </w:pPr>
      <w:hyperlink r:id="rId8" w:history="1">
        <w:r w:rsidR="0022618C" w:rsidRPr="001658A6">
          <w:rPr>
            <w:rStyle w:val="Lienhypertexte"/>
            <w:rFonts w:ascii="Times New Roman" w:hAnsi="Times New Roman"/>
            <w:sz w:val="24"/>
            <w:szCs w:val="24"/>
          </w:rPr>
          <w:t>https://cache.media.eduscol.education.fr/file/Programmes/52/6/Livre_Terminologie_grammaticale_web_1308526.pdf</w:t>
        </w:r>
      </w:hyperlink>
    </w:p>
    <w:p w14:paraId="4C8DD679" w14:textId="77777777" w:rsidR="00A044BF" w:rsidRDefault="00A044BF" w:rsidP="00A044BF">
      <w:pPr>
        <w:jc w:val="both"/>
        <w:rPr>
          <w:rFonts w:ascii="Times New Roman" w:hAnsi="Times New Roman"/>
          <w:i/>
          <w:iCs/>
          <w:szCs w:val="24"/>
        </w:rPr>
      </w:pPr>
    </w:p>
    <w:p w14:paraId="58BD79D5" w14:textId="4E6C92B6" w:rsidR="00A044BF" w:rsidRDefault="00A044BF" w:rsidP="00A044BF">
      <w:pPr>
        <w:jc w:val="both"/>
        <w:rPr>
          <w:rFonts w:ascii="Times New Roman" w:hAnsi="Times New Roman"/>
          <w:szCs w:val="24"/>
        </w:rPr>
      </w:pPr>
      <w:r w:rsidRPr="00A044BF">
        <w:rPr>
          <w:rFonts w:ascii="Times New Roman" w:hAnsi="Times New Roman"/>
          <w:iCs/>
          <w:szCs w:val="24"/>
        </w:rPr>
        <w:t xml:space="preserve">3. </w:t>
      </w:r>
      <w:r w:rsidRPr="00A044BF">
        <w:rPr>
          <w:rFonts w:ascii="Times New Roman" w:hAnsi="Times New Roman"/>
          <w:iCs/>
          <w:szCs w:val="24"/>
        </w:rPr>
        <w:t>Les rectifications de l’orthographe</w:t>
      </w:r>
      <w:r>
        <w:rPr>
          <w:rFonts w:ascii="Times New Roman" w:hAnsi="Times New Roman"/>
          <w:iCs/>
          <w:szCs w:val="24"/>
        </w:rPr>
        <w:t xml:space="preserve"> : </w:t>
      </w:r>
    </w:p>
    <w:p w14:paraId="6A20CBC6" w14:textId="2FD66AD1" w:rsidR="00A044BF" w:rsidRPr="00A044BF" w:rsidRDefault="00A044BF" w:rsidP="00A044BF">
      <w:pPr>
        <w:jc w:val="both"/>
        <w:rPr>
          <w:rStyle w:val="Lienhypertexte"/>
          <w:rFonts w:ascii="Times New Roman" w:hAnsi="Times New Roman"/>
          <w:color w:val="auto"/>
          <w:szCs w:val="24"/>
          <w:u w:val="none"/>
        </w:rPr>
      </w:pPr>
      <w:proofErr w:type="gramStart"/>
      <w:r>
        <w:rPr>
          <w:rFonts w:ascii="Times New Roman" w:hAnsi="Times New Roman"/>
          <w:szCs w:val="24"/>
        </w:rPr>
        <w:t>J .</w:t>
      </w:r>
      <w:proofErr w:type="gramEnd"/>
      <w:r>
        <w:rPr>
          <w:rFonts w:ascii="Times New Roman" w:hAnsi="Times New Roman"/>
          <w:szCs w:val="24"/>
        </w:rPr>
        <w:t xml:space="preserve">O. n° 100, 1990 </w:t>
      </w:r>
      <w:hyperlink r:id="rId9" w:history="1">
        <w:r w:rsidRPr="00F14909">
          <w:rPr>
            <w:rStyle w:val="Lienhypertexte"/>
            <w:rFonts w:ascii="Times New Roman" w:hAnsi="Times New Roman"/>
            <w:szCs w:val="24"/>
          </w:rPr>
          <w:t>http://academie-francaise.fr/sites/academie-francaise.fr/files/rectifications.pdf</w:t>
        </w:r>
      </w:hyperlink>
    </w:p>
    <w:p w14:paraId="4B1580BE" w14:textId="77777777" w:rsidR="0022618C" w:rsidRPr="001371E3" w:rsidRDefault="0022618C" w:rsidP="0022618C">
      <w:pPr>
        <w:pStyle w:val="Textebrut"/>
        <w:jc w:val="both"/>
        <w:rPr>
          <w:rFonts w:ascii="Times New Roman" w:hAnsi="Times New Roman"/>
          <w:bCs/>
          <w:sz w:val="24"/>
          <w:szCs w:val="24"/>
        </w:rPr>
      </w:pPr>
    </w:p>
    <w:p w14:paraId="12F8D124" w14:textId="46C7511A" w:rsidR="0022618C" w:rsidRPr="001371E3" w:rsidRDefault="0022618C" w:rsidP="0022618C">
      <w:pPr>
        <w:pStyle w:val="Textebrut"/>
        <w:ind w:left="-426" w:firstLine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Grammaires</w:t>
      </w:r>
    </w:p>
    <w:p w14:paraId="2A6EC1E9" w14:textId="4EAB1EAD" w:rsidR="0022618C" w:rsidRPr="00A044BF" w:rsidRDefault="0022618C" w:rsidP="0022618C">
      <w:pPr>
        <w:pStyle w:val="Textebrut"/>
        <w:ind w:left="-426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0FCD166C" w14:textId="3DEC03AC" w:rsidR="00A044BF" w:rsidRPr="00A044BF" w:rsidRDefault="00A044BF" w:rsidP="00A044BF">
      <w:pPr>
        <w:pStyle w:val="Paragraphedeliste"/>
        <w:ind w:left="64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*</w:t>
      </w:r>
      <w:r w:rsidRPr="00A044BF">
        <w:rPr>
          <w:rFonts w:ascii="Times New Roman" w:hAnsi="Times New Roman"/>
          <w:szCs w:val="24"/>
        </w:rPr>
        <w:t xml:space="preserve">J-C. </w:t>
      </w:r>
      <w:proofErr w:type="spellStart"/>
      <w:r w:rsidRPr="00A044BF">
        <w:rPr>
          <w:rFonts w:ascii="Times New Roman" w:hAnsi="Times New Roman"/>
          <w:szCs w:val="24"/>
        </w:rPr>
        <w:t>Pellat</w:t>
      </w:r>
      <w:proofErr w:type="spellEnd"/>
      <w:r w:rsidRPr="00A044BF">
        <w:rPr>
          <w:rFonts w:ascii="Times New Roman" w:hAnsi="Times New Roman"/>
          <w:szCs w:val="24"/>
        </w:rPr>
        <w:t xml:space="preserve">, S. </w:t>
      </w:r>
      <w:proofErr w:type="spellStart"/>
      <w:r w:rsidRPr="00A044BF">
        <w:rPr>
          <w:rFonts w:ascii="Times New Roman" w:hAnsi="Times New Roman"/>
          <w:szCs w:val="24"/>
        </w:rPr>
        <w:t>Fonvielle</w:t>
      </w:r>
      <w:proofErr w:type="spellEnd"/>
      <w:r w:rsidRPr="00A044BF">
        <w:rPr>
          <w:rFonts w:ascii="Times New Roman" w:hAnsi="Times New Roman"/>
          <w:szCs w:val="24"/>
        </w:rPr>
        <w:t xml:space="preserve">, </w:t>
      </w:r>
      <w:r w:rsidRPr="00A044BF">
        <w:rPr>
          <w:rFonts w:ascii="Times New Roman" w:hAnsi="Times New Roman"/>
          <w:i/>
          <w:iCs/>
          <w:szCs w:val="24"/>
        </w:rPr>
        <w:t xml:space="preserve">Le </w:t>
      </w:r>
      <w:proofErr w:type="spellStart"/>
      <w:r w:rsidRPr="00A044BF">
        <w:rPr>
          <w:rFonts w:ascii="Times New Roman" w:hAnsi="Times New Roman"/>
          <w:i/>
          <w:iCs/>
          <w:szCs w:val="24"/>
        </w:rPr>
        <w:t>Grévisse</w:t>
      </w:r>
      <w:proofErr w:type="spellEnd"/>
      <w:r w:rsidRPr="00A044BF">
        <w:rPr>
          <w:rFonts w:ascii="Times New Roman" w:hAnsi="Times New Roman"/>
          <w:i/>
          <w:iCs/>
          <w:szCs w:val="24"/>
        </w:rPr>
        <w:t xml:space="preserve"> de L’enseignant</w:t>
      </w:r>
      <w:r w:rsidRPr="00A044BF">
        <w:rPr>
          <w:rFonts w:ascii="Times New Roman" w:hAnsi="Times New Roman"/>
          <w:szCs w:val="24"/>
        </w:rPr>
        <w:t>, Magnard, 2016</w:t>
      </w:r>
    </w:p>
    <w:p w14:paraId="732448AF" w14:textId="49007EC6" w:rsidR="0022618C" w:rsidRPr="00A044BF" w:rsidRDefault="0022618C" w:rsidP="00A044BF">
      <w:pPr>
        <w:pStyle w:val="Paragraphedeliste"/>
        <w:numPr>
          <w:ilvl w:val="0"/>
          <w:numId w:val="6"/>
        </w:numPr>
        <w:jc w:val="both"/>
        <w:rPr>
          <w:rFonts w:ascii="Times New Roman" w:hAnsi="Times New Roman"/>
          <w:szCs w:val="24"/>
        </w:rPr>
      </w:pPr>
      <w:r w:rsidRPr="00A044BF">
        <w:rPr>
          <w:rFonts w:ascii="Times New Roman" w:hAnsi="Times New Roman"/>
          <w:szCs w:val="24"/>
        </w:rPr>
        <w:t xml:space="preserve">M. Arrivé </w:t>
      </w:r>
      <w:r w:rsidRPr="00A044BF">
        <w:rPr>
          <w:rFonts w:ascii="Times New Roman" w:hAnsi="Times New Roman"/>
          <w:i/>
          <w:szCs w:val="24"/>
        </w:rPr>
        <w:t>et al</w:t>
      </w:r>
      <w:proofErr w:type="gramStart"/>
      <w:r w:rsidRPr="00A044BF">
        <w:rPr>
          <w:rFonts w:ascii="Times New Roman" w:hAnsi="Times New Roman"/>
          <w:szCs w:val="24"/>
        </w:rPr>
        <w:t>. ,</w:t>
      </w:r>
      <w:proofErr w:type="gramEnd"/>
      <w:r w:rsidRPr="00A044BF">
        <w:rPr>
          <w:rFonts w:ascii="Times New Roman" w:hAnsi="Times New Roman"/>
          <w:szCs w:val="24"/>
        </w:rPr>
        <w:t xml:space="preserve"> </w:t>
      </w:r>
      <w:r w:rsidRPr="00A044BF">
        <w:rPr>
          <w:rFonts w:ascii="Times New Roman" w:hAnsi="Times New Roman"/>
          <w:i/>
          <w:szCs w:val="24"/>
        </w:rPr>
        <w:t>La Grammaire d’aujourd’hui</w:t>
      </w:r>
      <w:r w:rsidRPr="00A044BF">
        <w:rPr>
          <w:rFonts w:ascii="Times New Roman" w:hAnsi="Times New Roman"/>
          <w:szCs w:val="24"/>
        </w:rPr>
        <w:t xml:space="preserve">. </w:t>
      </w:r>
      <w:r w:rsidRPr="00A044BF">
        <w:rPr>
          <w:rFonts w:ascii="Times New Roman" w:hAnsi="Times New Roman"/>
          <w:i/>
          <w:szCs w:val="24"/>
        </w:rPr>
        <w:t>Guide alphabétique de linguistique française</w:t>
      </w:r>
      <w:r w:rsidRPr="00A044BF">
        <w:rPr>
          <w:rFonts w:ascii="Times New Roman" w:hAnsi="Times New Roman"/>
          <w:szCs w:val="24"/>
        </w:rPr>
        <w:t>, Flammarion, 1986</w:t>
      </w:r>
    </w:p>
    <w:p w14:paraId="1D9A278D" w14:textId="77777777" w:rsidR="00A044BF" w:rsidRDefault="0022618C" w:rsidP="00A044BF">
      <w:pPr>
        <w:pStyle w:val="Paragraphedeliste"/>
        <w:numPr>
          <w:ilvl w:val="0"/>
          <w:numId w:val="6"/>
        </w:numPr>
        <w:jc w:val="both"/>
        <w:rPr>
          <w:rFonts w:ascii="Times New Roman" w:hAnsi="Times New Roman"/>
          <w:szCs w:val="24"/>
        </w:rPr>
      </w:pPr>
      <w:r w:rsidRPr="00A044BF">
        <w:rPr>
          <w:rFonts w:ascii="Times New Roman" w:hAnsi="Times New Roman"/>
          <w:szCs w:val="24"/>
        </w:rPr>
        <w:t>M. Grevisse,</w:t>
      </w:r>
      <w:r w:rsidRPr="00A044BF">
        <w:rPr>
          <w:rFonts w:ascii="Times New Roman" w:hAnsi="Times New Roman"/>
          <w:i/>
          <w:szCs w:val="24"/>
        </w:rPr>
        <w:t xml:space="preserve"> Le Bon Usage</w:t>
      </w:r>
      <w:r w:rsidRPr="00A044BF">
        <w:rPr>
          <w:rFonts w:ascii="Times New Roman" w:hAnsi="Times New Roman"/>
          <w:szCs w:val="24"/>
        </w:rPr>
        <w:t xml:space="preserve"> [1936], </w:t>
      </w:r>
      <w:proofErr w:type="spellStart"/>
      <w:r w:rsidRPr="00A044BF">
        <w:rPr>
          <w:rFonts w:ascii="Times New Roman" w:hAnsi="Times New Roman"/>
          <w:szCs w:val="24"/>
        </w:rPr>
        <w:t>Duculot</w:t>
      </w:r>
      <w:proofErr w:type="spellEnd"/>
      <w:r w:rsidRPr="00A044BF">
        <w:rPr>
          <w:rFonts w:ascii="Times New Roman" w:hAnsi="Times New Roman"/>
          <w:szCs w:val="24"/>
        </w:rPr>
        <w:t>, 2011</w:t>
      </w:r>
    </w:p>
    <w:p w14:paraId="101299CD" w14:textId="28F01674" w:rsidR="00DF770D" w:rsidRPr="00A044BF" w:rsidRDefault="00DF770D" w:rsidP="00A044BF">
      <w:pPr>
        <w:pStyle w:val="Paragraphedeliste"/>
        <w:numPr>
          <w:ilvl w:val="0"/>
          <w:numId w:val="6"/>
        </w:numPr>
        <w:jc w:val="both"/>
        <w:rPr>
          <w:rFonts w:ascii="Times New Roman" w:hAnsi="Times New Roman"/>
          <w:szCs w:val="24"/>
        </w:rPr>
      </w:pPr>
      <w:r w:rsidRPr="00A044BF">
        <w:rPr>
          <w:rFonts w:ascii="Times New Roman" w:hAnsi="Times New Roman"/>
          <w:szCs w:val="24"/>
        </w:rPr>
        <w:t xml:space="preserve">JC </w:t>
      </w:r>
      <w:proofErr w:type="spellStart"/>
      <w:r w:rsidRPr="00A044BF">
        <w:rPr>
          <w:rFonts w:ascii="Times New Roman" w:hAnsi="Times New Roman"/>
          <w:szCs w:val="24"/>
        </w:rPr>
        <w:t>Pellat</w:t>
      </w:r>
      <w:proofErr w:type="spellEnd"/>
      <w:r w:rsidRPr="00A044BF">
        <w:rPr>
          <w:rFonts w:ascii="Times New Roman" w:hAnsi="Times New Roman"/>
          <w:szCs w:val="24"/>
        </w:rPr>
        <w:t xml:space="preserve"> (</w:t>
      </w:r>
      <w:proofErr w:type="spellStart"/>
      <w:r w:rsidRPr="00A044BF">
        <w:rPr>
          <w:rFonts w:ascii="Times New Roman" w:hAnsi="Times New Roman"/>
          <w:szCs w:val="24"/>
        </w:rPr>
        <w:t>dir</w:t>
      </w:r>
      <w:proofErr w:type="spellEnd"/>
      <w:r w:rsidRPr="00A044BF">
        <w:rPr>
          <w:rFonts w:ascii="Times New Roman" w:hAnsi="Times New Roman"/>
          <w:szCs w:val="24"/>
        </w:rPr>
        <w:t>.), Quelle grammaire enseigner ? Hatier, 2017</w:t>
      </w:r>
    </w:p>
    <w:p w14:paraId="1BCFB01E" w14:textId="2B80DFE1" w:rsidR="0022618C" w:rsidRPr="00A044BF" w:rsidRDefault="0022618C" w:rsidP="00A044BF">
      <w:pPr>
        <w:pStyle w:val="Paragraphedeliste"/>
        <w:numPr>
          <w:ilvl w:val="0"/>
          <w:numId w:val="6"/>
        </w:numPr>
        <w:ind w:left="720"/>
        <w:jc w:val="both"/>
        <w:rPr>
          <w:rFonts w:ascii="Times New Roman" w:hAnsi="Times New Roman"/>
          <w:szCs w:val="24"/>
        </w:rPr>
      </w:pPr>
      <w:r w:rsidRPr="00A044BF">
        <w:rPr>
          <w:rFonts w:ascii="Times New Roman" w:hAnsi="Times New Roman"/>
          <w:szCs w:val="24"/>
        </w:rPr>
        <w:t xml:space="preserve">M. Riegel </w:t>
      </w:r>
      <w:r w:rsidRPr="00A044BF">
        <w:rPr>
          <w:rFonts w:ascii="Times New Roman" w:hAnsi="Times New Roman"/>
          <w:i/>
          <w:szCs w:val="24"/>
        </w:rPr>
        <w:t>et al</w:t>
      </w:r>
      <w:proofErr w:type="gramStart"/>
      <w:r w:rsidRPr="00A044BF">
        <w:rPr>
          <w:rFonts w:ascii="Times New Roman" w:hAnsi="Times New Roman"/>
          <w:szCs w:val="24"/>
        </w:rPr>
        <w:t>. ,</w:t>
      </w:r>
      <w:proofErr w:type="gramEnd"/>
      <w:r w:rsidRPr="00A044BF">
        <w:rPr>
          <w:rFonts w:ascii="Times New Roman" w:hAnsi="Times New Roman"/>
          <w:szCs w:val="24"/>
        </w:rPr>
        <w:t xml:space="preserve"> </w:t>
      </w:r>
      <w:r w:rsidRPr="00A044BF">
        <w:rPr>
          <w:rFonts w:ascii="Times New Roman" w:hAnsi="Times New Roman"/>
          <w:i/>
          <w:szCs w:val="24"/>
        </w:rPr>
        <w:t>Grammaire méthodique du français</w:t>
      </w:r>
      <w:r w:rsidRPr="00A044BF">
        <w:rPr>
          <w:rFonts w:ascii="Times New Roman" w:hAnsi="Times New Roman"/>
          <w:szCs w:val="24"/>
        </w:rPr>
        <w:t xml:space="preserve"> , PUF, 1994</w:t>
      </w:r>
    </w:p>
    <w:p w14:paraId="09A442D2" w14:textId="3251DDBD" w:rsidR="0022618C" w:rsidRDefault="0022618C" w:rsidP="00A044BF">
      <w:pPr>
        <w:jc w:val="both"/>
        <w:rPr>
          <w:rStyle w:val="Lienhypertexte"/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</w:t>
      </w:r>
    </w:p>
    <w:p w14:paraId="3B5194F5" w14:textId="43CC57B1" w:rsidR="00A044BF" w:rsidRDefault="00A044BF" w:rsidP="0022618C">
      <w:pPr>
        <w:jc w:val="both"/>
        <w:rPr>
          <w:rFonts w:ascii="Times New Roman" w:hAnsi="Times New Roman"/>
          <w:szCs w:val="24"/>
        </w:rPr>
      </w:pPr>
    </w:p>
    <w:p w14:paraId="114CEF3B" w14:textId="5041766D" w:rsidR="00A044BF" w:rsidRPr="00A044BF" w:rsidRDefault="00A044BF" w:rsidP="0022618C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3. </w:t>
      </w:r>
      <w:r w:rsidRPr="00A044BF">
        <w:rPr>
          <w:rFonts w:ascii="Times New Roman" w:hAnsi="Times New Roman"/>
          <w:b/>
          <w:szCs w:val="24"/>
        </w:rPr>
        <w:t xml:space="preserve"> Culture littéraire</w:t>
      </w:r>
    </w:p>
    <w:p w14:paraId="2E90CCB1" w14:textId="77777777" w:rsidR="00A044BF" w:rsidRDefault="00A044BF" w:rsidP="00A044BF">
      <w:pPr>
        <w:autoSpaceDE w:val="0"/>
        <w:autoSpaceDN w:val="0"/>
        <w:adjustRightInd w:val="0"/>
        <w:spacing w:line="276" w:lineRule="auto"/>
        <w:jc w:val="both"/>
        <w:rPr>
          <w:bCs/>
          <w:i/>
          <w:iCs/>
        </w:rPr>
      </w:pPr>
    </w:p>
    <w:p w14:paraId="627C958D" w14:textId="2255A0D9" w:rsidR="00A044BF" w:rsidRPr="00A044BF" w:rsidRDefault="00A044BF" w:rsidP="00A044BF">
      <w:pPr>
        <w:pStyle w:val="Paragraphedeliste"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>
        <w:rPr>
          <w:rFonts w:eastAsia="CIDFont+F6"/>
          <w:i/>
          <w:lang w:eastAsia="en-US"/>
        </w:rPr>
        <w:t>*</w:t>
      </w:r>
      <w:proofErr w:type="spellStart"/>
      <w:r w:rsidRPr="00A044BF">
        <w:rPr>
          <w:rFonts w:eastAsia="CIDFont+F6"/>
          <w:i/>
          <w:lang w:eastAsia="en-US"/>
        </w:rPr>
        <w:t>Grévisse</w:t>
      </w:r>
      <w:proofErr w:type="spellEnd"/>
      <w:r w:rsidRPr="00A044BF">
        <w:rPr>
          <w:rFonts w:eastAsia="CIDFont+F6"/>
          <w:i/>
          <w:lang w:eastAsia="en-US"/>
        </w:rPr>
        <w:t xml:space="preserve"> de l’étudiant – littérature</w:t>
      </w:r>
      <w:r w:rsidRPr="00A044BF">
        <w:rPr>
          <w:rFonts w:eastAsiaTheme="minorHAnsi"/>
          <w:lang w:eastAsia="en-US"/>
        </w:rPr>
        <w:t xml:space="preserve">, O. Bertrand, P.-L. Fort, N. </w:t>
      </w:r>
      <w:proofErr w:type="spellStart"/>
      <w:r w:rsidRPr="00A044BF">
        <w:rPr>
          <w:rFonts w:eastAsiaTheme="minorHAnsi"/>
          <w:lang w:eastAsia="en-US"/>
        </w:rPr>
        <w:t>Froloff</w:t>
      </w:r>
      <w:proofErr w:type="spellEnd"/>
      <w:r w:rsidRPr="00A044BF">
        <w:rPr>
          <w:rFonts w:eastAsiaTheme="minorHAnsi"/>
          <w:lang w:eastAsia="en-US"/>
        </w:rPr>
        <w:t xml:space="preserve">, V. </w:t>
      </w:r>
      <w:proofErr w:type="spellStart"/>
      <w:r w:rsidRPr="00A044BF">
        <w:rPr>
          <w:rFonts w:eastAsiaTheme="minorHAnsi"/>
          <w:lang w:eastAsia="en-US"/>
        </w:rPr>
        <w:t>Houdard-Merot</w:t>
      </w:r>
      <w:proofErr w:type="spellEnd"/>
      <w:r w:rsidRPr="00A044BF">
        <w:rPr>
          <w:rFonts w:eastAsiaTheme="minorHAnsi"/>
          <w:lang w:eastAsia="en-US"/>
        </w:rPr>
        <w:t>,</w:t>
      </w:r>
    </w:p>
    <w:p w14:paraId="6082305E" w14:textId="77777777" w:rsidR="00A044BF" w:rsidRPr="00A044BF" w:rsidRDefault="00A044BF" w:rsidP="00A044BF">
      <w:pPr>
        <w:pStyle w:val="Paragraphedeliste"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A044BF">
        <w:rPr>
          <w:rFonts w:eastAsiaTheme="minorHAnsi"/>
          <w:lang w:eastAsia="en-US"/>
        </w:rPr>
        <w:t xml:space="preserve">D. </w:t>
      </w:r>
      <w:proofErr w:type="spellStart"/>
      <w:r w:rsidRPr="00A044BF">
        <w:rPr>
          <w:rFonts w:eastAsiaTheme="minorHAnsi"/>
          <w:lang w:eastAsia="en-US"/>
        </w:rPr>
        <w:t>Massonnaud</w:t>
      </w:r>
      <w:proofErr w:type="spellEnd"/>
      <w:r w:rsidRPr="00A044BF">
        <w:rPr>
          <w:rFonts w:eastAsiaTheme="minorHAnsi"/>
          <w:lang w:eastAsia="en-US"/>
        </w:rPr>
        <w:t>, D. Zemmour, De Boeck, 2022.</w:t>
      </w:r>
    </w:p>
    <w:p w14:paraId="356465B0" w14:textId="7A6923D6" w:rsidR="00A044BF" w:rsidRPr="00A044BF" w:rsidRDefault="00A044BF" w:rsidP="00A044BF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A044BF">
        <w:rPr>
          <w:bCs/>
          <w:i/>
          <w:iCs/>
        </w:rPr>
        <w:lastRenderedPageBreak/>
        <w:t>Le Dictionnaire du littéraire</w:t>
      </w:r>
      <w:r w:rsidRPr="00A044BF">
        <w:rPr>
          <w:bCs/>
        </w:rPr>
        <w:t>, Paul Aron, Denis Saint-Jacques, Alain Viala</w:t>
      </w:r>
      <w:r w:rsidRPr="00A044BF">
        <w:rPr>
          <w:bCs/>
          <w:smallCaps/>
        </w:rPr>
        <w:t xml:space="preserve"> </w:t>
      </w:r>
      <w:r w:rsidRPr="00A044BF">
        <w:rPr>
          <w:bCs/>
        </w:rPr>
        <w:t>(</w:t>
      </w:r>
      <w:proofErr w:type="spellStart"/>
      <w:r w:rsidRPr="00A044BF">
        <w:rPr>
          <w:bCs/>
        </w:rPr>
        <w:t>dir</w:t>
      </w:r>
      <w:proofErr w:type="spellEnd"/>
      <w:r w:rsidRPr="00A044BF">
        <w:rPr>
          <w:bCs/>
        </w:rPr>
        <w:t>.)3</w:t>
      </w:r>
      <w:r w:rsidRPr="00A044BF">
        <w:rPr>
          <w:bCs/>
          <w:vertAlign w:val="superscript"/>
        </w:rPr>
        <w:t>ème</w:t>
      </w:r>
      <w:r w:rsidRPr="00A044BF">
        <w:rPr>
          <w:bCs/>
        </w:rPr>
        <w:t xml:space="preserve"> éd. </w:t>
      </w:r>
      <w:proofErr w:type="gramStart"/>
      <w:r w:rsidRPr="00A044BF">
        <w:rPr>
          <w:bCs/>
        </w:rPr>
        <w:t>actualisée</w:t>
      </w:r>
      <w:proofErr w:type="gramEnd"/>
      <w:r w:rsidRPr="00A044BF">
        <w:rPr>
          <w:bCs/>
        </w:rPr>
        <w:t xml:space="preserve">, PUF, coll. « Quadrige », 2010. </w:t>
      </w:r>
    </w:p>
    <w:p w14:paraId="554A56A7" w14:textId="77777777" w:rsidR="00A044BF" w:rsidRPr="00A044BF" w:rsidRDefault="00A044BF" w:rsidP="00A044BF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A044BF">
        <w:rPr>
          <w:rFonts w:eastAsia="CIDFont+F6"/>
          <w:i/>
          <w:lang w:eastAsia="en-US"/>
        </w:rPr>
        <w:t>Lexique des termes littéraires</w:t>
      </w:r>
      <w:r w:rsidRPr="00A044BF">
        <w:rPr>
          <w:rFonts w:eastAsiaTheme="minorHAnsi"/>
          <w:lang w:eastAsia="en-US"/>
        </w:rPr>
        <w:t xml:space="preserve">, sous la direction de Michel </w:t>
      </w:r>
      <w:proofErr w:type="spellStart"/>
      <w:r w:rsidRPr="00A044BF">
        <w:rPr>
          <w:rFonts w:eastAsiaTheme="minorHAnsi"/>
          <w:lang w:eastAsia="en-US"/>
        </w:rPr>
        <w:t>Jarrety</w:t>
      </w:r>
      <w:proofErr w:type="spellEnd"/>
      <w:r w:rsidRPr="00A044BF">
        <w:rPr>
          <w:rFonts w:eastAsiaTheme="minorHAnsi"/>
          <w:lang w:eastAsia="en-US"/>
        </w:rPr>
        <w:t>, Le Livre de poche, n°4664</w:t>
      </w:r>
    </w:p>
    <w:p w14:paraId="1FEB27A7" w14:textId="77777777" w:rsidR="00A044BF" w:rsidRPr="00A044BF" w:rsidRDefault="00A044BF" w:rsidP="00A044BF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A044BF">
        <w:rPr>
          <w:rFonts w:eastAsiaTheme="minorHAnsi"/>
          <w:lang w:eastAsia="en-US"/>
        </w:rPr>
        <w:t xml:space="preserve">Bergez D. </w:t>
      </w:r>
      <w:r w:rsidRPr="00A044BF">
        <w:rPr>
          <w:rFonts w:eastAsia="CIDFont+F6"/>
          <w:i/>
          <w:lang w:eastAsia="en-US"/>
        </w:rPr>
        <w:t>Précis de littérature française</w:t>
      </w:r>
      <w:r w:rsidRPr="00A044BF">
        <w:rPr>
          <w:rFonts w:eastAsia="CIDFont+F6"/>
          <w:lang w:eastAsia="en-US"/>
        </w:rPr>
        <w:t xml:space="preserve">, </w:t>
      </w:r>
      <w:r w:rsidRPr="00A044BF">
        <w:rPr>
          <w:rFonts w:eastAsiaTheme="minorHAnsi"/>
          <w:lang w:eastAsia="en-US"/>
        </w:rPr>
        <w:t>Armand Colin, 2023</w:t>
      </w:r>
    </w:p>
    <w:p w14:paraId="031E1DA8" w14:textId="77777777" w:rsidR="00A044BF" w:rsidRPr="0022618C" w:rsidRDefault="00A044BF" w:rsidP="0022618C">
      <w:pPr>
        <w:jc w:val="both"/>
        <w:rPr>
          <w:rFonts w:ascii="Times New Roman" w:hAnsi="Times New Roman"/>
          <w:szCs w:val="24"/>
        </w:rPr>
      </w:pPr>
    </w:p>
    <w:p w14:paraId="7DA4368C" w14:textId="77777777" w:rsidR="0022618C" w:rsidRPr="001371E3" w:rsidRDefault="0022618C" w:rsidP="0022618C">
      <w:pPr>
        <w:jc w:val="both"/>
        <w:rPr>
          <w:rFonts w:ascii="Times New Roman" w:hAnsi="Times New Roman"/>
          <w:szCs w:val="24"/>
        </w:rPr>
      </w:pPr>
      <w:bookmarkStart w:id="0" w:name="_GoBack"/>
      <w:bookmarkEnd w:id="0"/>
    </w:p>
    <w:p w14:paraId="1FCD84E9" w14:textId="77777777" w:rsidR="0022618C" w:rsidRPr="001371E3" w:rsidRDefault="0022618C" w:rsidP="0022618C">
      <w:pPr>
        <w:jc w:val="both"/>
        <w:rPr>
          <w:rFonts w:ascii="Times New Roman" w:hAnsi="Times New Roman"/>
          <w:szCs w:val="24"/>
        </w:rPr>
      </w:pPr>
    </w:p>
    <w:p w14:paraId="4BD6F313" w14:textId="77777777" w:rsidR="0046475A" w:rsidRPr="001371E3" w:rsidRDefault="0046475A" w:rsidP="00D13881">
      <w:pPr>
        <w:pStyle w:val="Textebrut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46475A" w:rsidRPr="001371E3" w:rsidSect="00C94F5A">
      <w:headerReference w:type="default" r:id="rId10"/>
      <w:footerReference w:type="even" r:id="rId11"/>
      <w:footerReference w:type="default" r:id="rId12"/>
      <w:pgSz w:w="11906" w:h="16838"/>
      <w:pgMar w:top="720" w:right="720" w:bottom="720" w:left="720" w:header="426" w:footer="25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879CA9" w14:textId="77777777" w:rsidR="00AB14A1" w:rsidRDefault="00AB14A1">
      <w:r>
        <w:separator/>
      </w:r>
    </w:p>
  </w:endnote>
  <w:endnote w:type="continuationSeparator" w:id="0">
    <w:p w14:paraId="39AE9D6F" w14:textId="77777777" w:rsidR="00AB14A1" w:rsidRDefault="00AB1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6">
    <w:altName w:val="Microsoft JhengHei"/>
    <w:panose1 w:val="00000000000000000000"/>
    <w:charset w:val="88"/>
    <w:family w:val="auto"/>
    <w:notTrueType/>
    <w:pitch w:val="default"/>
    <w:sig w:usb0="00000001" w:usb1="080F0000" w:usb2="00000010" w:usb3="00000000" w:csb0="001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1C0AA4" w14:textId="77777777" w:rsidR="006F753B" w:rsidRDefault="006F753B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49D1188F" w14:textId="77777777" w:rsidR="006F753B" w:rsidRDefault="006F753B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3410080"/>
      <w:docPartObj>
        <w:docPartGallery w:val="Page Numbers (Bottom of Page)"/>
        <w:docPartUnique/>
      </w:docPartObj>
    </w:sdtPr>
    <w:sdtEndPr/>
    <w:sdtContent>
      <w:p w14:paraId="3AAE4B34" w14:textId="37B1092D" w:rsidR="0060068A" w:rsidRDefault="0060068A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DD5980" w14:textId="77777777" w:rsidR="006F753B" w:rsidRDefault="006F753B" w:rsidP="0046475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5EB79" w14:textId="77777777" w:rsidR="00AB14A1" w:rsidRDefault="00AB14A1">
      <w:r>
        <w:separator/>
      </w:r>
    </w:p>
  </w:footnote>
  <w:footnote w:type="continuationSeparator" w:id="0">
    <w:p w14:paraId="33B4D789" w14:textId="77777777" w:rsidR="00AB14A1" w:rsidRDefault="00AB1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90DD8" w14:textId="5BC513B3" w:rsidR="0022618C" w:rsidRDefault="0022618C">
    <w:pPr>
      <w:pStyle w:val="En-tte"/>
    </w:pPr>
    <w:r>
      <w:t>B. Longhi – INSPE Paris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F04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0104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singleLevel"/>
    <w:tmpl w:val="000104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62E4F5C"/>
    <w:multiLevelType w:val="hybridMultilevel"/>
    <w:tmpl w:val="4DB6C5CA"/>
    <w:lvl w:ilvl="0" w:tplc="4334B86A">
      <w:start w:val="3"/>
      <w:numFmt w:val="bullet"/>
      <w:lvlText w:val="-"/>
      <w:lvlJc w:val="left"/>
      <w:pPr>
        <w:ind w:left="643" w:hanging="360"/>
      </w:pPr>
      <w:rPr>
        <w:rFonts w:ascii="Calibri" w:eastAsiaTheme="minorHAnsi" w:hAnsi="Calibri" w:cstheme="minorBidi" w:hint="default"/>
      </w:rPr>
    </w:lvl>
    <w:lvl w:ilvl="1" w:tplc="6E0ADA08">
      <w:start w:val="13"/>
      <w:numFmt w:val="bullet"/>
      <w:lvlText w:val=""/>
      <w:lvlJc w:val="left"/>
      <w:pPr>
        <w:ind w:left="1440" w:hanging="360"/>
      </w:pPr>
      <w:rPr>
        <w:rFonts w:ascii="Symbol" w:eastAsia="Times" w:hAnsi="Symbol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310F7"/>
    <w:multiLevelType w:val="hybridMultilevel"/>
    <w:tmpl w:val="FDA40F92"/>
    <w:lvl w:ilvl="0" w:tplc="4334B86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44B8C020">
      <w:start w:val="2"/>
      <w:numFmt w:val="bullet"/>
      <w:lvlText w:val="-"/>
      <w:lvlJc w:val="left"/>
      <w:pPr>
        <w:ind w:left="502" w:hanging="360"/>
      </w:pPr>
      <w:rPr>
        <w:rFonts w:ascii="Helvetica-Bold" w:eastAsiaTheme="minorHAnsi" w:hAnsi="Helvetica-Bold" w:cs="Helvetica-Bold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1B2F95"/>
    <w:multiLevelType w:val="hybridMultilevel"/>
    <w:tmpl w:val="3C0637C8"/>
    <w:lvl w:ilvl="0" w:tplc="4334B86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472AA2"/>
    <w:multiLevelType w:val="hybridMultilevel"/>
    <w:tmpl w:val="69B6DA1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3300E"/>
    <w:multiLevelType w:val="hybridMultilevel"/>
    <w:tmpl w:val="91AC19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7F4"/>
    <w:rsid w:val="00004C09"/>
    <w:rsid w:val="000319D7"/>
    <w:rsid w:val="00043F79"/>
    <w:rsid w:val="00057C08"/>
    <w:rsid w:val="00062A61"/>
    <w:rsid w:val="00071892"/>
    <w:rsid w:val="000918C1"/>
    <w:rsid w:val="000A3283"/>
    <w:rsid w:val="000D0F9B"/>
    <w:rsid w:val="000D752C"/>
    <w:rsid w:val="000E1ADA"/>
    <w:rsid w:val="000F1112"/>
    <w:rsid w:val="000F6829"/>
    <w:rsid w:val="00114516"/>
    <w:rsid w:val="001371E3"/>
    <w:rsid w:val="0014523C"/>
    <w:rsid w:val="001552F5"/>
    <w:rsid w:val="001674D0"/>
    <w:rsid w:val="001A74E7"/>
    <w:rsid w:val="001C7220"/>
    <w:rsid w:val="001D5570"/>
    <w:rsid w:val="001F47F4"/>
    <w:rsid w:val="001F66C4"/>
    <w:rsid w:val="00204EDF"/>
    <w:rsid w:val="00223750"/>
    <w:rsid w:val="0022618C"/>
    <w:rsid w:val="00233A36"/>
    <w:rsid w:val="00273DE8"/>
    <w:rsid w:val="00286308"/>
    <w:rsid w:val="002A5738"/>
    <w:rsid w:val="002C4067"/>
    <w:rsid w:val="002D05C2"/>
    <w:rsid w:val="002E468B"/>
    <w:rsid w:val="002E59AE"/>
    <w:rsid w:val="002E6619"/>
    <w:rsid w:val="00305F4F"/>
    <w:rsid w:val="00305F70"/>
    <w:rsid w:val="003420D6"/>
    <w:rsid w:val="00343C93"/>
    <w:rsid w:val="00357DEF"/>
    <w:rsid w:val="003A0A9B"/>
    <w:rsid w:val="003B0FF3"/>
    <w:rsid w:val="003B51F9"/>
    <w:rsid w:val="003C1705"/>
    <w:rsid w:val="003D215F"/>
    <w:rsid w:val="003F2C31"/>
    <w:rsid w:val="003F77FF"/>
    <w:rsid w:val="00403EBE"/>
    <w:rsid w:val="00415623"/>
    <w:rsid w:val="00416D49"/>
    <w:rsid w:val="004205B2"/>
    <w:rsid w:val="004365E8"/>
    <w:rsid w:val="00441F30"/>
    <w:rsid w:val="00452019"/>
    <w:rsid w:val="00461647"/>
    <w:rsid w:val="00461E07"/>
    <w:rsid w:val="0046475A"/>
    <w:rsid w:val="00483F90"/>
    <w:rsid w:val="004A24EA"/>
    <w:rsid w:val="004E385C"/>
    <w:rsid w:val="004F0B4C"/>
    <w:rsid w:val="004F34E7"/>
    <w:rsid w:val="004F43AE"/>
    <w:rsid w:val="004F797C"/>
    <w:rsid w:val="00514E3F"/>
    <w:rsid w:val="00521B17"/>
    <w:rsid w:val="00526C66"/>
    <w:rsid w:val="0053787F"/>
    <w:rsid w:val="005509F0"/>
    <w:rsid w:val="00566504"/>
    <w:rsid w:val="0058101E"/>
    <w:rsid w:val="00586358"/>
    <w:rsid w:val="005E2DE2"/>
    <w:rsid w:val="005F7E7E"/>
    <w:rsid w:val="0060068A"/>
    <w:rsid w:val="00601CC7"/>
    <w:rsid w:val="006054CB"/>
    <w:rsid w:val="00633F85"/>
    <w:rsid w:val="00641A2B"/>
    <w:rsid w:val="00641BEB"/>
    <w:rsid w:val="00673BCD"/>
    <w:rsid w:val="0067476C"/>
    <w:rsid w:val="00695327"/>
    <w:rsid w:val="00697D40"/>
    <w:rsid w:val="006B3C6E"/>
    <w:rsid w:val="006C33F0"/>
    <w:rsid w:val="006E2E5C"/>
    <w:rsid w:val="006F1C2E"/>
    <w:rsid w:val="006F60C6"/>
    <w:rsid w:val="006F753B"/>
    <w:rsid w:val="00726160"/>
    <w:rsid w:val="00750131"/>
    <w:rsid w:val="00774238"/>
    <w:rsid w:val="007B2447"/>
    <w:rsid w:val="007B7BB4"/>
    <w:rsid w:val="007F1C2F"/>
    <w:rsid w:val="00807189"/>
    <w:rsid w:val="008539EB"/>
    <w:rsid w:val="00862100"/>
    <w:rsid w:val="00884A88"/>
    <w:rsid w:val="008E7042"/>
    <w:rsid w:val="00942A54"/>
    <w:rsid w:val="00977DCD"/>
    <w:rsid w:val="0098688C"/>
    <w:rsid w:val="009C6AFA"/>
    <w:rsid w:val="00A044BF"/>
    <w:rsid w:val="00A0677B"/>
    <w:rsid w:val="00A0728E"/>
    <w:rsid w:val="00A2084C"/>
    <w:rsid w:val="00A2665D"/>
    <w:rsid w:val="00A363EA"/>
    <w:rsid w:val="00A60457"/>
    <w:rsid w:val="00A728B9"/>
    <w:rsid w:val="00A73D1B"/>
    <w:rsid w:val="00A758BE"/>
    <w:rsid w:val="00A80D2D"/>
    <w:rsid w:val="00A84016"/>
    <w:rsid w:val="00A91228"/>
    <w:rsid w:val="00AB14A1"/>
    <w:rsid w:val="00B12AD6"/>
    <w:rsid w:val="00B24474"/>
    <w:rsid w:val="00B32682"/>
    <w:rsid w:val="00B52AA2"/>
    <w:rsid w:val="00B84F1F"/>
    <w:rsid w:val="00B97259"/>
    <w:rsid w:val="00B97431"/>
    <w:rsid w:val="00BA1A57"/>
    <w:rsid w:val="00BA5847"/>
    <w:rsid w:val="00BD2E10"/>
    <w:rsid w:val="00BF2D09"/>
    <w:rsid w:val="00C65E75"/>
    <w:rsid w:val="00C94F5A"/>
    <w:rsid w:val="00CA4792"/>
    <w:rsid w:val="00CB59AD"/>
    <w:rsid w:val="00CE780F"/>
    <w:rsid w:val="00CF1B61"/>
    <w:rsid w:val="00D13881"/>
    <w:rsid w:val="00D23EC5"/>
    <w:rsid w:val="00D27FF5"/>
    <w:rsid w:val="00D3656D"/>
    <w:rsid w:val="00D45442"/>
    <w:rsid w:val="00D54071"/>
    <w:rsid w:val="00D84E2C"/>
    <w:rsid w:val="00DB6496"/>
    <w:rsid w:val="00DC0F4E"/>
    <w:rsid w:val="00DC5389"/>
    <w:rsid w:val="00DD49DB"/>
    <w:rsid w:val="00DE3AE6"/>
    <w:rsid w:val="00DF770D"/>
    <w:rsid w:val="00E05149"/>
    <w:rsid w:val="00E16DF7"/>
    <w:rsid w:val="00E247F1"/>
    <w:rsid w:val="00E24ED8"/>
    <w:rsid w:val="00E42A88"/>
    <w:rsid w:val="00E4394E"/>
    <w:rsid w:val="00E47E1C"/>
    <w:rsid w:val="00E51704"/>
    <w:rsid w:val="00E5438D"/>
    <w:rsid w:val="00E5671A"/>
    <w:rsid w:val="00E70D06"/>
    <w:rsid w:val="00E74596"/>
    <w:rsid w:val="00EA27CD"/>
    <w:rsid w:val="00EB197E"/>
    <w:rsid w:val="00EB578C"/>
    <w:rsid w:val="00EB6514"/>
    <w:rsid w:val="00EB6D55"/>
    <w:rsid w:val="00EF55AB"/>
    <w:rsid w:val="00F015A7"/>
    <w:rsid w:val="00F10E1E"/>
    <w:rsid w:val="00F11C50"/>
    <w:rsid w:val="00F30225"/>
    <w:rsid w:val="00F35C66"/>
    <w:rsid w:val="00F42F62"/>
    <w:rsid w:val="00F539BB"/>
    <w:rsid w:val="00F62C1D"/>
    <w:rsid w:val="00F64C42"/>
    <w:rsid w:val="00F70267"/>
    <w:rsid w:val="00F74BF6"/>
    <w:rsid w:val="00FC2579"/>
    <w:rsid w:val="00FE3051"/>
    <w:rsid w:val="00FF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71B62D"/>
  <w14:defaultImageDpi w14:val="300"/>
  <w15:docId w15:val="{9E6181B1-024E-4439-87C6-3B656CA4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947E2"/>
    <w:rPr>
      <w:sz w:val="24"/>
    </w:rPr>
  </w:style>
  <w:style w:type="paragraph" w:styleId="Titre1">
    <w:name w:val="heading 1"/>
    <w:basedOn w:val="Normal"/>
    <w:link w:val="Titre1Car"/>
    <w:uiPriority w:val="9"/>
    <w:qFormat/>
    <w:rsid w:val="00B32682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D947E2"/>
    <w:rPr>
      <w:rFonts w:ascii="Courier New" w:hAnsi="Courier New"/>
      <w:sz w:val="20"/>
    </w:rPr>
  </w:style>
  <w:style w:type="character" w:styleId="Numrodepage">
    <w:name w:val="page number"/>
    <w:basedOn w:val="Policepardfaut"/>
    <w:rsid w:val="00D947E2"/>
  </w:style>
  <w:style w:type="paragraph" w:styleId="Pieddepage">
    <w:name w:val="footer"/>
    <w:basedOn w:val="Normal"/>
    <w:link w:val="PieddepageCar"/>
    <w:uiPriority w:val="99"/>
    <w:rsid w:val="00D947E2"/>
    <w:pPr>
      <w:tabs>
        <w:tab w:val="center" w:pos="4536"/>
        <w:tab w:val="right" w:pos="9072"/>
      </w:tabs>
    </w:pPr>
  </w:style>
  <w:style w:type="paragraph" w:styleId="En-tte">
    <w:name w:val="header"/>
    <w:basedOn w:val="Normal"/>
    <w:rsid w:val="00D947E2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D415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D4152"/>
    <w:rPr>
      <w:rFonts w:ascii="Tahoma" w:hAnsi="Tahoma" w:cs="Tahoma"/>
      <w:sz w:val="16"/>
      <w:szCs w:val="16"/>
    </w:rPr>
  </w:style>
  <w:style w:type="character" w:customStyle="1" w:styleId="TextebrutCar">
    <w:name w:val="Texte brut Car"/>
    <w:link w:val="Textebrut"/>
    <w:rsid w:val="00A60457"/>
    <w:rPr>
      <w:rFonts w:ascii="Courier New" w:hAnsi="Courier New"/>
    </w:rPr>
  </w:style>
  <w:style w:type="character" w:styleId="Lienhypertexte">
    <w:name w:val="Hyperlink"/>
    <w:uiPriority w:val="99"/>
    <w:unhideWhenUsed/>
    <w:rsid w:val="00D45442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461E07"/>
    <w:pPr>
      <w:ind w:left="720"/>
      <w:contextualSpacing/>
    </w:pPr>
  </w:style>
  <w:style w:type="character" w:styleId="Mentionnonrsolue">
    <w:name w:val="Unresolved Mention"/>
    <w:basedOn w:val="Policepardfaut"/>
    <w:uiPriority w:val="99"/>
    <w:semiHidden/>
    <w:unhideWhenUsed/>
    <w:rsid w:val="00C94F5A"/>
    <w:rPr>
      <w:color w:val="808080"/>
      <w:shd w:val="clear" w:color="auto" w:fill="E6E6E6"/>
    </w:rPr>
  </w:style>
  <w:style w:type="character" w:customStyle="1" w:styleId="PieddepageCar">
    <w:name w:val="Pied de page Car"/>
    <w:basedOn w:val="Policepardfaut"/>
    <w:link w:val="Pieddepage"/>
    <w:uiPriority w:val="99"/>
    <w:rsid w:val="0060068A"/>
    <w:rPr>
      <w:sz w:val="24"/>
    </w:rPr>
  </w:style>
  <w:style w:type="character" w:customStyle="1" w:styleId="number">
    <w:name w:val="number"/>
    <w:basedOn w:val="Policepardfaut"/>
    <w:rsid w:val="000A3283"/>
  </w:style>
  <w:style w:type="character" w:customStyle="1" w:styleId="Titre10">
    <w:name w:val="Titre1"/>
    <w:basedOn w:val="Policepardfaut"/>
    <w:rsid w:val="000A3283"/>
  </w:style>
  <w:style w:type="character" w:styleId="Lienhypertextesuivivisit">
    <w:name w:val="FollowedHyperlink"/>
    <w:basedOn w:val="Policepardfaut"/>
    <w:semiHidden/>
    <w:unhideWhenUsed/>
    <w:rsid w:val="00204EDF"/>
    <w:rPr>
      <w:color w:val="800080" w:themeColor="followedHyperlink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B32682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a-size-extra-large">
    <w:name w:val="a-size-extra-large"/>
    <w:basedOn w:val="Policepardfaut"/>
    <w:rsid w:val="00B32682"/>
  </w:style>
  <w:style w:type="character" w:customStyle="1" w:styleId="author">
    <w:name w:val="author"/>
    <w:basedOn w:val="Policepardfaut"/>
    <w:rsid w:val="00B32682"/>
  </w:style>
  <w:style w:type="character" w:customStyle="1" w:styleId="a-declarative">
    <w:name w:val="a-declarative"/>
    <w:basedOn w:val="Policepardfaut"/>
    <w:rsid w:val="00B32682"/>
  </w:style>
  <w:style w:type="character" w:customStyle="1" w:styleId="object">
    <w:name w:val="object"/>
    <w:basedOn w:val="Policepardfaut"/>
    <w:rsid w:val="00B32682"/>
  </w:style>
  <w:style w:type="table" w:styleId="Grilledutableau">
    <w:name w:val="Table Grid"/>
    <w:basedOn w:val="TableauNormal"/>
    <w:uiPriority w:val="39"/>
    <w:rsid w:val="00BA584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0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3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che.media.eduscol.education.fr/file/Programmes/52/6/Livre_Terminologie_grammaticale_web_1308526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duscol.education.fr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academie-francaise.fr/sites/academie-francaise.fr/files/rectifications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307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wgfn</vt:lpstr>
    </vt:vector>
  </TitlesOfParts>
  <Company>Maison</Company>
  <LinksUpToDate>false</LinksUpToDate>
  <CharactersWithSpaces>1995</CharactersWithSpaces>
  <SharedDoc>false</SharedDoc>
  <HLinks>
    <vt:vector size="18" baseType="variant">
      <vt:variant>
        <vt:i4>8060982</vt:i4>
      </vt:variant>
      <vt:variant>
        <vt:i4>6</vt:i4>
      </vt:variant>
      <vt:variant>
        <vt:i4>0</vt:i4>
      </vt:variant>
      <vt:variant>
        <vt:i4>5</vt:i4>
      </vt:variant>
      <vt:variant>
        <vt:lpwstr>http://eduscol.education.fr/cid52525/vocabulaire-ecole-maternelle.html</vt:lpwstr>
      </vt:variant>
      <vt:variant>
        <vt:lpwstr/>
      </vt:variant>
      <vt:variant>
        <vt:i4>589908</vt:i4>
      </vt:variant>
      <vt:variant>
        <vt:i4>3</vt:i4>
      </vt:variant>
      <vt:variant>
        <vt:i4>0</vt:i4>
      </vt:variant>
      <vt:variant>
        <vt:i4>5</vt:i4>
      </vt:variant>
      <vt:variant>
        <vt:lpwstr>http://eduscol.education.fr/D0049/lire_ecrire_enseigner_comprehension.pdf</vt:lpwstr>
      </vt:variant>
      <vt:variant>
        <vt:lpwstr/>
      </vt:variant>
      <vt:variant>
        <vt:i4>2424940</vt:i4>
      </vt:variant>
      <vt:variant>
        <vt:i4>0</vt:i4>
      </vt:variant>
      <vt:variant>
        <vt:i4>0</vt:i4>
      </vt:variant>
      <vt:variant>
        <vt:i4>5</vt:i4>
      </vt:variant>
      <vt:variant>
        <vt:lpwstr>http://eduscol.education.fr/pid25228-cid46392/didactiques-de-l-oral-bibliographie.html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wgfn</dc:title>
  <dc:subject/>
  <dc:creator>Valérie</dc:creator>
  <cp:keywords/>
  <cp:lastModifiedBy>Blandine LONGHI</cp:lastModifiedBy>
  <cp:revision>4</cp:revision>
  <cp:lastPrinted>2009-09-24T04:46:00Z</cp:lastPrinted>
  <dcterms:created xsi:type="dcterms:W3CDTF">2026-09-14T07:16:00Z</dcterms:created>
  <dcterms:modified xsi:type="dcterms:W3CDTF">2026-09-14T07:55:00Z</dcterms:modified>
</cp:coreProperties>
</file>